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A1CD" w14:textId="42BDAE0A" w:rsidR="00031A0C" w:rsidRPr="00FE15B8" w:rsidRDefault="00255A42" w:rsidP="00FE15B8">
      <w:pPr>
        <w:pStyle w:val="Title"/>
      </w:pPr>
      <w:r w:rsidRPr="00FE15B8">
        <w:t>Communique</w:t>
      </w:r>
      <w:r w:rsidR="00915784" w:rsidRPr="00FE15B8">
        <w:t xml:space="preserve"> </w:t>
      </w:r>
      <w:r w:rsidR="00FE15B8" w:rsidRPr="00FE15B8">
        <w:t>–</w:t>
      </w:r>
      <w:r w:rsidR="00915784" w:rsidRPr="00FE15B8">
        <w:t xml:space="preserve"> Meeting</w:t>
      </w:r>
      <w:r w:rsidR="00820CC3" w:rsidRPr="00FE15B8">
        <w:t xml:space="preserve"> </w:t>
      </w:r>
      <w:r w:rsidR="005317D1" w:rsidRPr="00FE15B8">
        <w:t>0</w:t>
      </w:r>
      <w:r w:rsidR="52AC7BB7" w:rsidRPr="00FE15B8">
        <w:t>6</w:t>
      </w:r>
    </w:p>
    <w:p w14:paraId="3F2F468B" w14:textId="776CC3AD" w:rsidR="00820CC3" w:rsidRPr="00FE15B8" w:rsidRDefault="507CEABE" w:rsidP="00FE15B8">
      <w:pPr>
        <w:pStyle w:val="Title"/>
        <w:rPr>
          <w:highlight w:val="yellow"/>
        </w:rPr>
      </w:pPr>
      <w:r w:rsidRPr="00FE15B8">
        <w:t>15 May</w:t>
      </w:r>
      <w:r w:rsidR="112ECCAD" w:rsidRPr="00FE15B8">
        <w:t xml:space="preserve"> </w:t>
      </w:r>
      <w:r w:rsidR="00820CC3" w:rsidRPr="00FE15B8">
        <w:t>202</w:t>
      </w:r>
      <w:r w:rsidR="26A6D376" w:rsidRPr="00FE15B8">
        <w:t>6</w:t>
      </w:r>
    </w:p>
    <w:p w14:paraId="23FE6C8E" w14:textId="15E07644" w:rsidR="00820CC3" w:rsidRPr="00820CC3" w:rsidRDefault="00000000" w:rsidP="00820CC3">
      <w:pPr>
        <w:pStyle w:val="VisionBox"/>
        <w:pBdr>
          <w:top w:val="none" w:sz="0" w:space="0" w:color="auto"/>
          <w:bottom w:val="none" w:sz="0" w:space="0" w:color="auto"/>
        </w:pBdr>
        <w:rPr>
          <w:b/>
          <w:bCs/>
          <w:color w:val="358189" w:themeColor="accent2"/>
          <w:sz w:val="24"/>
        </w:rPr>
      </w:pPr>
      <w:r>
        <w:rPr>
          <w:b/>
          <w:bCs/>
          <w:color w:val="358189" w:themeColor="accent2"/>
          <w:sz w:val="24"/>
        </w:rPr>
        <w:pict w14:anchorId="356B86FA">
          <v:rect id="_x0000_i1025" style="width:453.5pt;height:2.25pt" o:hralign="center" o:hrstd="t" o:hrnoshade="t" o:hr="t" fillcolor="#358189 [3205]" stroked="f"/>
        </w:pict>
      </w:r>
    </w:p>
    <w:p w14:paraId="1C6A9A17" w14:textId="77777777" w:rsidR="0057140C" w:rsidRPr="00284BC5" w:rsidRDefault="0057140C" w:rsidP="00FE15B8">
      <w:pPr>
        <w:pStyle w:val="Heading1"/>
      </w:pPr>
      <w:r w:rsidRPr="00284BC5">
        <w:t>Background</w:t>
      </w:r>
    </w:p>
    <w:p w14:paraId="40A6162F" w14:textId="77777777" w:rsidR="0057140C" w:rsidRPr="00525047" w:rsidRDefault="0057140C" w:rsidP="00FE15B8">
      <w:pPr>
        <w:pStyle w:val="Heading2"/>
      </w:pPr>
      <w:r>
        <w:t>Inter-Governmental Policy Reform Group (IGPRG)</w:t>
      </w:r>
    </w:p>
    <w:p w14:paraId="436039B6" w14:textId="28D421C0" w:rsidR="32F59D07" w:rsidRPr="00FE15B8" w:rsidRDefault="7BC2AB51" w:rsidP="00FE15B8">
      <w:r w:rsidRPr="2DDBEA12">
        <w:rPr>
          <w:rFonts w:eastAsia="Arial" w:cs="Arial"/>
          <w:szCs w:val="22"/>
        </w:rPr>
        <w:t xml:space="preserve">In 2023 all Australian Health Ministers agreed to the establishment of an enduring </w:t>
      </w:r>
      <w:hyperlink r:id="rId11">
        <w:r w:rsidRPr="2DDBEA12">
          <w:rPr>
            <w:rStyle w:val="Hyperlink"/>
            <w:rFonts w:eastAsia="Arial" w:cs="Arial"/>
            <w:szCs w:val="22"/>
          </w:rPr>
          <w:t>Inter-Governmental Policy Reform Group</w:t>
        </w:r>
      </w:hyperlink>
      <w:r w:rsidRPr="2DDBEA12">
        <w:rPr>
          <w:rFonts w:eastAsia="Arial" w:cs="Arial"/>
          <w:szCs w:val="22"/>
        </w:rPr>
        <w:t xml:space="preserve"> (IGPRG) to provide policy and operational oversight of key national health and medical research reforms. IGPRG is responsible for delivering the broader policy program including:</w:t>
      </w:r>
    </w:p>
    <w:p w14:paraId="4E8C6067" w14:textId="6D1F8FEC" w:rsidR="32F59D07" w:rsidRPr="00FE15B8" w:rsidRDefault="6D61695A" w:rsidP="00FE15B8">
      <w:pPr>
        <w:pStyle w:val="ListBullet"/>
      </w:pPr>
      <w:r w:rsidRPr="00FE15B8">
        <w:t>a</w:t>
      </w:r>
      <w:r w:rsidR="7BC2AB51" w:rsidRPr="00FE15B8">
        <w:t xml:space="preserve"> </w:t>
      </w:r>
      <w:hyperlink r:id="rId12">
        <w:r w:rsidR="7BC2AB51" w:rsidRPr="237383D0">
          <w:rPr>
            <w:rStyle w:val="Hyperlink"/>
            <w:rFonts w:cs="Arial"/>
            <w:szCs w:val="22"/>
          </w:rPr>
          <w:t>National One Stop Shop</w:t>
        </w:r>
      </w:hyperlink>
    </w:p>
    <w:p w14:paraId="2B496D5F" w14:textId="6EE15461" w:rsidR="32F59D07" w:rsidRPr="00FE15B8" w:rsidRDefault="2EEA8F07" w:rsidP="00FE15B8">
      <w:pPr>
        <w:pStyle w:val="ListBullet"/>
      </w:pPr>
      <w:r w:rsidRPr="00FE15B8">
        <w:t>i</w:t>
      </w:r>
      <w:r w:rsidR="7BC2AB51" w:rsidRPr="00FE15B8">
        <w:t xml:space="preserve">mplementation of </w:t>
      </w:r>
      <w:hyperlink r:id="rId13">
        <w:r w:rsidR="7BC2AB51" w:rsidRPr="237383D0">
          <w:rPr>
            <w:rStyle w:val="Hyperlink"/>
            <w:rFonts w:cs="Arial"/>
            <w:szCs w:val="22"/>
          </w:rPr>
          <w:t>National Clinical Trials Governance Framework</w:t>
        </w:r>
      </w:hyperlink>
    </w:p>
    <w:p w14:paraId="4E1A001A" w14:textId="0E749065" w:rsidR="32F59D07" w:rsidRPr="00FE15B8" w:rsidRDefault="35110B12" w:rsidP="00FE15B8">
      <w:pPr>
        <w:pStyle w:val="ListBullet"/>
      </w:pPr>
      <w:r w:rsidRPr="00FE15B8">
        <w:t>r</w:t>
      </w:r>
      <w:r w:rsidR="7BC2AB51" w:rsidRPr="00FE15B8">
        <w:t xml:space="preserve">eview of </w:t>
      </w:r>
      <w:hyperlink r:id="rId14">
        <w:r w:rsidR="7BC2AB51" w:rsidRPr="237383D0">
          <w:rPr>
            <w:rStyle w:val="Hyperlink"/>
            <w:rFonts w:cs="Arial"/>
            <w:szCs w:val="22"/>
          </w:rPr>
          <w:t>National Standard Operating Procedures for Clinical Trials in Australia</w:t>
        </w:r>
      </w:hyperlink>
      <w:r w:rsidR="7BC2AB51" w:rsidRPr="00FE15B8">
        <w:t xml:space="preserve"> (National SOPs)</w:t>
      </w:r>
    </w:p>
    <w:p w14:paraId="23E07F0B" w14:textId="5BBFD5C2" w:rsidR="32F59D07" w:rsidRPr="00FE15B8" w:rsidRDefault="7BC2AB51" w:rsidP="00FE15B8">
      <w:pPr>
        <w:pStyle w:val="ListBullet"/>
      </w:pPr>
      <w:hyperlink r:id="rId15">
        <w:r w:rsidRPr="237383D0">
          <w:rPr>
            <w:rStyle w:val="Hyperlink"/>
            <w:rFonts w:cs="Arial"/>
            <w:szCs w:val="22"/>
          </w:rPr>
          <w:t>Quality Standards and an accreditation scheme for Human Research Ethics Committees</w:t>
        </w:r>
      </w:hyperlink>
      <w:r w:rsidRPr="00FE15B8">
        <w:t>. </w:t>
      </w:r>
    </w:p>
    <w:p w14:paraId="69618AE0" w14:textId="61625CDE" w:rsidR="32F59D07" w:rsidRPr="00FE15B8" w:rsidRDefault="7BC2AB51" w:rsidP="00FE15B8">
      <w:pPr>
        <w:pStyle w:val="Heading2"/>
      </w:pPr>
      <w:r w:rsidRPr="00FE15B8">
        <w:t>IGPRG Sub-Committees</w:t>
      </w:r>
    </w:p>
    <w:p w14:paraId="17D8BAAE" w14:textId="2D80ADA2" w:rsidR="32F59D07" w:rsidRDefault="7BC2AB51" w:rsidP="00FE15B8">
      <w:pPr>
        <w:rPr>
          <w:rFonts w:eastAsia="Arial" w:cs="Arial"/>
          <w:szCs w:val="22"/>
        </w:rPr>
      </w:pPr>
      <w:r w:rsidRPr="2DDBEA12">
        <w:rPr>
          <w:rFonts w:eastAsia="Arial" w:cs="Arial"/>
          <w:szCs w:val="22"/>
        </w:rPr>
        <w:t>As part of its approved arrangements and structures, sub-committees support IGPRG and its functions. Advisory Groups focus on seeking views, perspectives and input from external and industry stakeholders. Cross-jurisdictional working groups undertake operational activities and provide technical advice to IGPRG in support of its initiatives and reform agenda.</w:t>
      </w:r>
    </w:p>
    <w:p w14:paraId="283E0362" w14:textId="0D16B0A6" w:rsidR="32F59D07" w:rsidRPr="00FE15B8" w:rsidRDefault="7BC2AB51" w:rsidP="00FE15B8">
      <w:pPr>
        <w:pStyle w:val="Heading2"/>
      </w:pPr>
      <w:r w:rsidRPr="00FE15B8">
        <w:t>National One Stop Shop for health and medical research</w:t>
      </w:r>
    </w:p>
    <w:p w14:paraId="46053602" w14:textId="61FC777C" w:rsidR="32F59D07" w:rsidRPr="00FE15B8" w:rsidRDefault="7BC2AB51" w:rsidP="00FE15B8">
      <w:r w:rsidRPr="00FE15B8">
        <w:t>National One Stop Shop (NOSS) will streamline health and medical research through a single, national approvals and data system. It will make it easier for patients, researchers and sponsors to find, conduct and participate in research in Australia.</w:t>
      </w:r>
    </w:p>
    <w:p w14:paraId="147BF137" w14:textId="0D76EB2A" w:rsidR="00FC4AE2" w:rsidRPr="00FE15B8" w:rsidRDefault="00000000" w:rsidP="00E74515">
      <w:r>
        <w:rPr>
          <w:b/>
          <w:bCs/>
          <w:color w:val="358189" w:themeColor="accent2"/>
          <w:sz w:val="24"/>
        </w:rPr>
        <w:pict w14:anchorId="332BCE53">
          <v:rect id="_x0000_i1026" style="width:453.5pt;height:2.25pt" o:hralign="center" o:hrstd="t" o:hrnoshade="t" o:hr="t" fillcolor="#358189 [3205]" stroked="f"/>
        </w:pict>
      </w:r>
    </w:p>
    <w:p w14:paraId="7A95620F" w14:textId="77777777" w:rsidR="00F44552" w:rsidRPr="00FE15B8" w:rsidRDefault="00820CC3" w:rsidP="00FE15B8">
      <w:pPr>
        <w:pStyle w:val="Heading1"/>
      </w:pPr>
      <w:r w:rsidRPr="00820CC3">
        <w:t>Update</w:t>
      </w:r>
    </w:p>
    <w:p w14:paraId="1E14C34A" w14:textId="495ACF10" w:rsidR="00434F39" w:rsidRDefault="00B8656D" w:rsidP="68AB80DF">
      <w:pPr>
        <w:rPr>
          <w:rFonts w:cs="Arial"/>
          <w:color w:val="auto"/>
        </w:rPr>
      </w:pPr>
      <w:r>
        <w:t xml:space="preserve">The </w:t>
      </w:r>
      <w:r w:rsidR="1F64F1D1">
        <w:t>6</w:t>
      </w:r>
      <w:r w:rsidR="00BB7B80">
        <w:t>th</w:t>
      </w:r>
      <w:r w:rsidR="1F64F1D1">
        <w:t xml:space="preserve"> </w:t>
      </w:r>
      <w:r>
        <w:t xml:space="preserve">meeting of the </w:t>
      </w:r>
      <w:r w:rsidR="00A56486">
        <w:t>Industry</w:t>
      </w:r>
      <w:r>
        <w:t xml:space="preserve"> Advisory Group</w:t>
      </w:r>
      <w:r w:rsidR="00506FB1">
        <w:t xml:space="preserve"> (</w:t>
      </w:r>
      <w:r w:rsidR="00A56486">
        <w:t>I</w:t>
      </w:r>
      <w:r w:rsidR="00506FB1">
        <w:t>AG) was held on</w:t>
      </w:r>
      <w:r w:rsidR="008516FD">
        <w:t xml:space="preserve"> </w:t>
      </w:r>
      <w:r w:rsidR="68F76FE7">
        <w:t>15</w:t>
      </w:r>
      <w:r w:rsidR="008516FD">
        <w:t xml:space="preserve"> </w:t>
      </w:r>
      <w:r w:rsidR="3367E111">
        <w:t>May</w:t>
      </w:r>
      <w:r w:rsidR="5BF66FE7">
        <w:t xml:space="preserve"> </w:t>
      </w:r>
      <w:r w:rsidR="008516FD">
        <w:t>202</w:t>
      </w:r>
      <w:r w:rsidR="00713B3B">
        <w:t>6</w:t>
      </w:r>
      <w:r w:rsidR="00506FB1">
        <w:t>.</w:t>
      </w:r>
      <w:r w:rsidR="00F5191D">
        <w:t xml:space="preserve"> </w:t>
      </w:r>
      <w:r w:rsidR="00A56486">
        <w:t>I</w:t>
      </w:r>
      <w:r w:rsidR="00F5191D">
        <w:t>AG is a sub-committee of IGPRG</w:t>
      </w:r>
      <w:r w:rsidR="00804AFC">
        <w:t xml:space="preserve"> and</w:t>
      </w:r>
      <w:r w:rsidR="00380665">
        <w:t xml:space="preserve"> </w:t>
      </w:r>
      <w:r w:rsidR="00D2092E">
        <w:t xml:space="preserve">is </w:t>
      </w:r>
      <w:r w:rsidR="00B6106D">
        <w:t>c</w:t>
      </w:r>
      <w:r w:rsidR="00D2092E">
        <w:t>haired by</w:t>
      </w:r>
      <w:r w:rsidR="00E71E29">
        <w:t xml:space="preserve"> </w:t>
      </w:r>
      <w:r w:rsidR="7ECC2F0B" w:rsidRPr="68AB80DF">
        <w:rPr>
          <w:rFonts w:cs="Arial"/>
          <w:color w:val="auto"/>
        </w:rPr>
        <w:t>Ben Shores</w:t>
      </w:r>
      <w:r w:rsidR="00E71E29" w:rsidRPr="68AB80DF">
        <w:rPr>
          <w:rFonts w:cs="Arial"/>
          <w:color w:val="auto"/>
        </w:rPr>
        <w:t>.</w:t>
      </w:r>
    </w:p>
    <w:p w14:paraId="26E02CA4" w14:textId="421FC455" w:rsidR="52FB1F74" w:rsidRDefault="52FB1F74" w:rsidP="68AB80DF">
      <w:pPr>
        <w:spacing w:after="180"/>
      </w:pPr>
      <w:r w:rsidRPr="68AB80DF">
        <w:rPr>
          <w:rFonts w:eastAsia="Arial" w:cs="Arial"/>
          <w:szCs w:val="22"/>
        </w:rPr>
        <w:t xml:space="preserve">Assistant Secretary Dr Nicholas Johnson gave an update on the outcome of </w:t>
      </w:r>
      <w:r w:rsidR="00EF2B3D" w:rsidRPr="00EF2B3D">
        <w:rPr>
          <w:rFonts w:eastAsia="Arial" w:cs="Arial"/>
          <w:szCs w:val="22"/>
        </w:rPr>
        <w:t>Budget 2026–27</w:t>
      </w:r>
      <w:r w:rsidRPr="68AB80DF">
        <w:rPr>
          <w:rFonts w:eastAsia="Arial" w:cs="Arial"/>
          <w:szCs w:val="22"/>
        </w:rPr>
        <w:t>, and the</w:t>
      </w:r>
      <w:r w:rsidR="00E27EB9">
        <w:rPr>
          <w:rFonts w:eastAsia="Arial" w:cs="Arial"/>
          <w:szCs w:val="22"/>
        </w:rPr>
        <w:t xml:space="preserve"> </w:t>
      </w:r>
      <w:hyperlink r:id="rId16" w:history="1">
        <w:r w:rsidR="00E27EB9">
          <w:rPr>
            <w:rStyle w:val="Hyperlink"/>
            <w:rFonts w:eastAsia="Arial" w:cs="Arial"/>
            <w:szCs w:val="22"/>
          </w:rPr>
          <w:t>announcement</w:t>
        </w:r>
      </w:hyperlink>
      <w:r w:rsidRPr="68AB80DF">
        <w:rPr>
          <w:rFonts w:eastAsia="Arial" w:cs="Arial"/>
          <w:szCs w:val="22"/>
        </w:rPr>
        <w:t xml:space="preserve"> of $15.8 million to </w:t>
      </w:r>
      <w:r w:rsidR="00324FCE">
        <w:rPr>
          <w:rFonts w:eastAsia="Arial" w:cs="Arial"/>
          <w:szCs w:val="22"/>
        </w:rPr>
        <w:t xml:space="preserve">progress </w:t>
      </w:r>
      <w:r w:rsidRPr="68AB80DF">
        <w:rPr>
          <w:rFonts w:eastAsia="Arial" w:cs="Arial"/>
          <w:szCs w:val="22"/>
        </w:rPr>
        <w:t xml:space="preserve">the next stage </w:t>
      </w:r>
      <w:r w:rsidR="009A0C4F">
        <w:rPr>
          <w:rFonts w:eastAsia="Arial" w:cs="Arial"/>
          <w:szCs w:val="22"/>
        </w:rPr>
        <w:t xml:space="preserve">of </w:t>
      </w:r>
      <w:r w:rsidRPr="68AB80DF">
        <w:rPr>
          <w:rFonts w:eastAsia="Arial" w:cs="Arial"/>
          <w:szCs w:val="22"/>
        </w:rPr>
        <w:t xml:space="preserve">the </w:t>
      </w:r>
      <w:hyperlink r:id="rId17">
        <w:r w:rsidR="65911614" w:rsidRPr="68AB80DF">
          <w:rPr>
            <w:rStyle w:val="Hyperlink"/>
          </w:rPr>
          <w:t>National One Stop Shop</w:t>
        </w:r>
      </w:hyperlink>
      <w:r w:rsidRPr="68AB80DF">
        <w:rPr>
          <w:rFonts w:eastAsia="Arial" w:cs="Arial"/>
          <w:szCs w:val="22"/>
        </w:rPr>
        <w:t>.</w:t>
      </w:r>
    </w:p>
    <w:p w14:paraId="57B5F1FF" w14:textId="57BBBF1A" w:rsidR="00EC7B66" w:rsidRPr="00C73B45" w:rsidRDefault="00A56486" w:rsidP="68AB80DF">
      <w:r>
        <w:t>I</w:t>
      </w:r>
      <w:r w:rsidR="64E9C7A2">
        <w:t>AG</w:t>
      </w:r>
      <w:r w:rsidR="718BD1E8">
        <w:t xml:space="preserve"> </w:t>
      </w:r>
      <w:r w:rsidR="6596D704">
        <w:t xml:space="preserve">members </w:t>
      </w:r>
      <w:r w:rsidR="438DACC0">
        <w:t xml:space="preserve">were invited to </w:t>
      </w:r>
      <w:r w:rsidR="718BD1E8">
        <w:t>discuss</w:t>
      </w:r>
      <w:r w:rsidR="438DACC0">
        <w:t xml:space="preserve"> progress</w:t>
      </w:r>
      <w:r w:rsidR="45D45276">
        <w:t xml:space="preserve"> on IGPRG’s </w:t>
      </w:r>
      <w:r w:rsidR="10ABB616">
        <w:t xml:space="preserve">national </w:t>
      </w:r>
      <w:r w:rsidR="3ECD729B">
        <w:t>reform</w:t>
      </w:r>
      <w:r w:rsidR="52108BE9">
        <w:t xml:space="preserve"> </w:t>
      </w:r>
      <w:r w:rsidR="45D45276">
        <w:t>program</w:t>
      </w:r>
      <w:r w:rsidR="00CC5F7F">
        <w:t xml:space="preserve"> </w:t>
      </w:r>
      <w:r w:rsidR="00CC5F7F" w:rsidRPr="00FE15B8">
        <w:t>to improve the health and medical research ecosystem</w:t>
      </w:r>
      <w:r w:rsidR="00184ABB">
        <w:t>. Members discussed:</w:t>
      </w:r>
    </w:p>
    <w:p w14:paraId="591F6008" w14:textId="589F3A8F" w:rsidR="002314D9" w:rsidRPr="00C73B45" w:rsidRDefault="10D32D21" w:rsidP="00FE15B8">
      <w:pPr>
        <w:pStyle w:val="ListBullet"/>
      </w:pPr>
      <w:r>
        <w:lastRenderedPageBreak/>
        <w:t>The Summary Report on</w:t>
      </w:r>
      <w:r w:rsidR="00816811">
        <w:t xml:space="preserve"> </w:t>
      </w:r>
      <w:r w:rsidR="008F39A7">
        <w:t xml:space="preserve">public consultation </w:t>
      </w:r>
      <w:r w:rsidR="00732BAB">
        <w:t>for</w:t>
      </w:r>
      <w:r>
        <w:t xml:space="preserve"> </w:t>
      </w:r>
      <w:hyperlink r:id="rId18">
        <w:r w:rsidR="00012180" w:rsidRPr="68AB80DF">
          <w:rPr>
            <w:rStyle w:val="Hyperlink"/>
          </w:rPr>
          <w:t>Standards and Accreditation for Human Research Ethics Committees</w:t>
        </w:r>
      </w:hyperlink>
      <w:r w:rsidR="00A91FCA">
        <w:t xml:space="preserve"> </w:t>
      </w:r>
      <w:r w:rsidR="10A90FEA">
        <w:t>which will be published shortly</w:t>
      </w:r>
    </w:p>
    <w:p w14:paraId="1B65E01F" w14:textId="6FD7C707" w:rsidR="00203B58" w:rsidRPr="00C73B45" w:rsidRDefault="10A90FEA" w:rsidP="00FE15B8">
      <w:pPr>
        <w:pStyle w:val="ListBullet"/>
      </w:pPr>
      <w:r>
        <w:t xml:space="preserve">The </w:t>
      </w:r>
      <w:hyperlink r:id="rId19">
        <w:r w:rsidRPr="68AB80DF">
          <w:rPr>
            <w:rStyle w:val="Hyperlink"/>
          </w:rPr>
          <w:t>public consultation</w:t>
        </w:r>
      </w:hyperlink>
      <w:r>
        <w:t xml:space="preserve"> on</w:t>
      </w:r>
      <w:r w:rsidR="00443FA6">
        <w:t xml:space="preserve"> the revised</w:t>
      </w:r>
      <w:r>
        <w:t xml:space="preserve"> </w:t>
      </w:r>
      <w:hyperlink r:id="rId20">
        <w:r w:rsidR="3B893630" w:rsidRPr="68AB80DF">
          <w:rPr>
            <w:rStyle w:val="Hyperlink"/>
          </w:rPr>
          <w:t>National Standard Operating Procedures for Clinical Trials in Australia</w:t>
        </w:r>
      </w:hyperlink>
      <w:r w:rsidR="004F56B8">
        <w:t>.</w:t>
      </w:r>
    </w:p>
    <w:p w14:paraId="75932236" w14:textId="79AB61C3" w:rsidR="7BEE8860" w:rsidRPr="00FE15B8" w:rsidRDefault="7BEE8860" w:rsidP="00FE15B8">
      <w:r w:rsidRPr="00FE15B8">
        <w:t xml:space="preserve">IGPRG </w:t>
      </w:r>
      <w:r w:rsidR="00C3498E" w:rsidRPr="00FE15B8">
        <w:t>C</w:t>
      </w:r>
      <w:r w:rsidRPr="00FE15B8">
        <w:t xml:space="preserve">hair </w:t>
      </w:r>
      <w:r w:rsidR="3DA7744A" w:rsidRPr="00FE15B8">
        <w:t xml:space="preserve">led a </w:t>
      </w:r>
      <w:r w:rsidRPr="00FE15B8">
        <w:t>discussion on where Australia’s clinical trials sector needs to be in 5</w:t>
      </w:r>
      <w:r w:rsidR="00487FB7" w:rsidRPr="00FE15B8">
        <w:t xml:space="preserve"> to </w:t>
      </w:r>
      <w:r w:rsidRPr="00FE15B8">
        <w:t>10 years</w:t>
      </w:r>
      <w:r w:rsidR="304F925D" w:rsidRPr="00FE15B8">
        <w:t>. Members</w:t>
      </w:r>
      <w:r w:rsidRPr="00FE15B8">
        <w:t xml:space="preserve"> provide</w:t>
      </w:r>
      <w:r w:rsidR="33EE8B80" w:rsidRPr="00FE15B8">
        <w:t>d</w:t>
      </w:r>
      <w:r w:rsidRPr="00FE15B8">
        <w:t xml:space="preserve"> advice on the</w:t>
      </w:r>
      <w:r w:rsidR="3A5AA9F4" w:rsidRPr="00FE15B8">
        <w:t xml:space="preserve"> reforms required and measurements that matter, as well as the implications of inaction.</w:t>
      </w:r>
      <w:r w:rsidRPr="00FE15B8">
        <w:t xml:space="preserve"> </w:t>
      </w:r>
      <w:r w:rsidR="3E12DDCC" w:rsidRPr="00FE15B8">
        <w:t xml:space="preserve">The advice will be considered by IGPRG and IAG Members </w:t>
      </w:r>
      <w:r w:rsidR="6BA354B8" w:rsidRPr="00FE15B8">
        <w:t xml:space="preserve">will be invited to contribute </w:t>
      </w:r>
      <w:r w:rsidR="3E12DDCC" w:rsidRPr="00FE15B8">
        <w:t xml:space="preserve">further </w:t>
      </w:r>
      <w:r w:rsidR="253F0C69" w:rsidRPr="00FE15B8">
        <w:t xml:space="preserve">to the </w:t>
      </w:r>
      <w:r w:rsidR="3E12DDCC" w:rsidRPr="00FE15B8">
        <w:t>discussion.</w:t>
      </w:r>
    </w:p>
    <w:p w14:paraId="77CE94A9" w14:textId="425F6121" w:rsidR="00A94A99" w:rsidRDefault="3E6963A8" w:rsidP="68AB80DF">
      <w:r>
        <w:t xml:space="preserve">The next </w:t>
      </w:r>
      <w:r w:rsidR="2EC95DB2">
        <w:t>meeting</w:t>
      </w:r>
      <w:r>
        <w:t xml:space="preserve"> </w:t>
      </w:r>
      <w:r w:rsidR="2D8F0BC0">
        <w:t>is</w:t>
      </w:r>
      <w:r w:rsidR="52664205">
        <w:t xml:space="preserve"> </w:t>
      </w:r>
      <w:r w:rsidR="00F04238">
        <w:t xml:space="preserve">planned for </w:t>
      </w:r>
      <w:r w:rsidR="4458DC5A">
        <w:t xml:space="preserve">August </w:t>
      </w:r>
      <w:r w:rsidR="52664205">
        <w:t>202</w:t>
      </w:r>
      <w:r w:rsidR="1AC31CCC">
        <w:t>6</w:t>
      </w:r>
      <w:r w:rsidR="52664205">
        <w:t>.</w:t>
      </w:r>
    </w:p>
    <w:p w14:paraId="016C0A0B" w14:textId="7EF3F3AA" w:rsidR="001357C7" w:rsidRPr="009A0B7A" w:rsidRDefault="001357C7" w:rsidP="00FE15B8">
      <w:pPr>
        <w:pStyle w:val="Heading1"/>
      </w:pPr>
      <w:r w:rsidRPr="009A0B7A">
        <w:t>Further information</w:t>
      </w:r>
    </w:p>
    <w:p w14:paraId="5A4E1A02" w14:textId="25EC8D42" w:rsidR="00251C53" w:rsidRPr="00BF7307" w:rsidRDefault="00251C53" w:rsidP="00251C53">
      <w:r w:rsidRPr="00BF7307">
        <w:t xml:space="preserve">Information is available on the </w:t>
      </w:r>
      <w:hyperlink r:id="rId21" w:tgtFrame="_blank" w:history="1">
        <w:r w:rsidRPr="00BF7307">
          <w:rPr>
            <w:rStyle w:val="Hyperlink"/>
          </w:rPr>
          <w:t>Australian Clinical Trials</w:t>
        </w:r>
      </w:hyperlink>
      <w:r w:rsidRPr="00BF7307">
        <w:t xml:space="preserve"> website, or by emailing </w:t>
      </w:r>
      <w:hyperlink r:id="rId22" w:tgtFrame="_blank" w:history="1">
        <w:r w:rsidRPr="00BF7307">
          <w:rPr>
            <w:rStyle w:val="Hyperlink"/>
          </w:rPr>
          <w:t>IGPRG@health.gov.au</w:t>
        </w:r>
      </w:hyperlink>
      <w:r w:rsidR="002B4748">
        <w:t>.</w:t>
      </w:r>
    </w:p>
    <w:p w14:paraId="5D2AB133" w14:textId="5F346A0C" w:rsidR="001357C7" w:rsidRPr="00157BE6" w:rsidRDefault="00251C53" w:rsidP="00FE15B8">
      <w:r w:rsidRPr="00BF7307">
        <w:t xml:space="preserve">To receive regular updates on the </w:t>
      </w:r>
      <w:r w:rsidR="00805212">
        <w:t>n</w:t>
      </w:r>
      <w:r w:rsidRPr="00BF7307">
        <w:t xml:space="preserve">ational </w:t>
      </w:r>
      <w:r w:rsidR="00805212">
        <w:t>r</w:t>
      </w:r>
      <w:r w:rsidRPr="00BF7307">
        <w:t xml:space="preserve">eforms in health and medical research please </w:t>
      </w:r>
      <w:hyperlink r:id="rId23" w:tgtFrame="_blank" w:history="1">
        <w:r w:rsidRPr="00BF7307">
          <w:rPr>
            <w:rStyle w:val="Hyperlink"/>
          </w:rPr>
          <w:t>subscribe</w:t>
        </w:r>
      </w:hyperlink>
      <w:r w:rsidRPr="00BF7307">
        <w:t xml:space="preserve"> to the Newsletter.</w:t>
      </w:r>
    </w:p>
    <w:sectPr w:rsidR="001357C7" w:rsidRPr="00157BE6" w:rsidSect="00B5398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4D2B" w14:textId="77777777" w:rsidR="004D59D2" w:rsidRDefault="004D59D2" w:rsidP="006B56BB">
      <w:r>
        <w:separator/>
      </w:r>
    </w:p>
    <w:p w14:paraId="4680644E" w14:textId="77777777" w:rsidR="004D59D2" w:rsidRDefault="004D59D2"/>
  </w:endnote>
  <w:endnote w:type="continuationSeparator" w:id="0">
    <w:p w14:paraId="5805370E" w14:textId="77777777" w:rsidR="004D59D2" w:rsidRDefault="004D59D2" w:rsidP="006B56BB">
      <w:r>
        <w:continuationSeparator/>
      </w:r>
    </w:p>
    <w:p w14:paraId="5B1DE814" w14:textId="77777777" w:rsidR="004D59D2" w:rsidRDefault="004D59D2"/>
  </w:endnote>
  <w:endnote w:type="continuationNotice" w:id="1">
    <w:p w14:paraId="045B117D" w14:textId="77777777" w:rsidR="004D59D2" w:rsidRDefault="004D5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A488" w14:textId="316F1485" w:rsidR="00564F95" w:rsidRDefault="00564F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72F42F" wp14:editId="722FAC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8309236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F777F" w14:textId="75181D46" w:rsidR="00564F95" w:rsidRPr="00564F95" w:rsidRDefault="00564F95" w:rsidP="00564F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564F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2F4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407F777F" w14:textId="75181D46" w:rsidR="00564F95" w:rsidRPr="00564F95" w:rsidRDefault="00564F95" w:rsidP="00564F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564F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75DE" w14:textId="01CA8523" w:rsidR="00B53987" w:rsidRDefault="00000000" w:rsidP="00B53987">
    <w:pPr>
      <w:pStyle w:val="Footer"/>
    </w:pPr>
    <w:sdt>
      <w:sdtPr>
        <w:id w:val="-183903453"/>
        <w:docPartObj>
          <w:docPartGallery w:val="Page Numbers (Bottom of Page)"/>
          <w:docPartUnique/>
        </w:docPartObj>
      </w:sdtPr>
      <w:sdtContent>
        <w:r w:rsidR="00A56486" w:rsidRPr="002B44EE">
          <w:rPr>
            <w:sz w:val="18"/>
            <w:szCs w:val="18"/>
          </w:rPr>
          <w:t>INDUSTRY</w:t>
        </w:r>
        <w:r w:rsidR="3BE6C032" w:rsidRPr="002B44EE">
          <w:rPr>
            <w:sz w:val="18"/>
            <w:szCs w:val="18"/>
          </w:rPr>
          <w:t xml:space="preserve"> ADVISORY GROUP – IGPRG Sub-Committee – Meeting </w:t>
        </w:r>
        <w:sdt>
          <w:sdtPr>
            <w:rPr>
              <w:sz w:val="18"/>
              <w:szCs w:val="18"/>
            </w:rPr>
            <w:id w:val="995312619"/>
            <w:docPartObj>
              <w:docPartGallery w:val="Page Numbers (Bottom of Page)"/>
              <w:docPartUnique/>
            </w:docPartObj>
          </w:sdtPr>
          <w:sdtContent>
            <w:r w:rsidR="3BE6C032" w:rsidRPr="002B44EE">
              <w:rPr>
                <w:sz w:val="18"/>
                <w:szCs w:val="18"/>
              </w:rPr>
              <w:t>0</w:t>
            </w:r>
            <w:r w:rsidR="002B44EE" w:rsidRPr="002B44EE">
              <w:rPr>
                <w:sz w:val="18"/>
                <w:szCs w:val="18"/>
              </w:rPr>
              <w:t>6</w:t>
            </w:r>
            <w:r w:rsidR="3BE6C032" w:rsidRPr="002B44EE">
              <w:rPr>
                <w:sz w:val="18"/>
                <w:szCs w:val="18"/>
              </w:rPr>
              <w:t xml:space="preserve"> Communique </w:t>
            </w:r>
          </w:sdtContent>
        </w:sdt>
        <w:r w:rsidR="00564F95" w:rsidRPr="002B44EE">
          <w:tab/>
        </w:r>
        <w:r w:rsidR="00564F95" w:rsidRPr="002B44EE">
          <w:fldChar w:fldCharType="begin"/>
        </w:r>
        <w:r w:rsidR="00564F95" w:rsidRPr="002B44EE">
          <w:instrText xml:space="preserve"> PAGE   \* MERGEFORMAT </w:instrText>
        </w:r>
        <w:r w:rsidR="00564F95" w:rsidRPr="002B44EE">
          <w:fldChar w:fldCharType="separate"/>
        </w:r>
        <w:r w:rsidR="3BE6C032" w:rsidRPr="002B44EE">
          <w:t>1</w:t>
        </w:r>
        <w:r w:rsidR="00564F95" w:rsidRPr="002B44EE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1E87" w14:textId="147AEB30" w:rsidR="00B53987" w:rsidRPr="0027480C" w:rsidRDefault="00A56486" w:rsidP="0027480C">
    <w:pPr>
      <w:pStyle w:val="Footer"/>
      <w:jc w:val="left"/>
      <w:rPr>
        <w:sz w:val="18"/>
        <w:szCs w:val="18"/>
      </w:rPr>
    </w:pPr>
    <w:r w:rsidRPr="002B44EE">
      <w:rPr>
        <w:sz w:val="18"/>
        <w:szCs w:val="18"/>
      </w:rPr>
      <w:t>INDUSTRY</w:t>
    </w:r>
    <w:r w:rsidR="3BE6C032" w:rsidRPr="002B44EE">
      <w:rPr>
        <w:sz w:val="18"/>
        <w:szCs w:val="18"/>
      </w:rPr>
      <w:t xml:space="preserve"> ADVISORY GROUP - IGPRG Sub-Committee – Meeting </w:t>
    </w:r>
    <w:sdt>
      <w:sdtPr>
        <w:rPr>
          <w:sz w:val="18"/>
          <w:szCs w:val="18"/>
        </w:rPr>
        <w:id w:val="-178737789"/>
        <w:docPartObj>
          <w:docPartGallery w:val="Page Numbers (Bottom of Page)"/>
          <w:docPartUnique/>
        </w:docPartObj>
      </w:sdtPr>
      <w:sdtContent>
        <w:r w:rsidR="3BE6C032" w:rsidRPr="002B44EE">
          <w:rPr>
            <w:sz w:val="18"/>
            <w:szCs w:val="18"/>
          </w:rPr>
          <w:t>0</w:t>
        </w:r>
        <w:r w:rsidR="002B44EE" w:rsidRPr="002B44EE">
          <w:rPr>
            <w:sz w:val="18"/>
            <w:szCs w:val="18"/>
          </w:rPr>
          <w:t>6</w:t>
        </w:r>
        <w:r w:rsidR="3BE6C032" w:rsidRPr="002B44EE">
          <w:rPr>
            <w:sz w:val="18"/>
            <w:szCs w:val="18"/>
          </w:rPr>
          <w:t xml:space="preserve"> Communique</w:t>
        </w:r>
        <w:r w:rsidR="008516FD" w:rsidRPr="002B44EE">
          <w:tab/>
        </w:r>
        <w:r w:rsidR="008516FD" w:rsidRPr="002B44EE">
          <w:rPr>
            <w:sz w:val="18"/>
            <w:szCs w:val="18"/>
          </w:rPr>
          <w:fldChar w:fldCharType="begin"/>
        </w:r>
        <w:r w:rsidR="008516FD" w:rsidRPr="002B44EE">
          <w:rPr>
            <w:sz w:val="18"/>
            <w:szCs w:val="18"/>
          </w:rPr>
          <w:instrText xml:space="preserve"> PAGE   \* MERGEFORMAT </w:instrText>
        </w:r>
        <w:r w:rsidR="008516FD" w:rsidRPr="002B44EE">
          <w:rPr>
            <w:sz w:val="18"/>
            <w:szCs w:val="18"/>
          </w:rPr>
          <w:fldChar w:fldCharType="separate"/>
        </w:r>
        <w:r w:rsidR="3BE6C032" w:rsidRPr="002B44EE">
          <w:rPr>
            <w:sz w:val="18"/>
            <w:szCs w:val="18"/>
          </w:rPr>
          <w:t>2</w:t>
        </w:r>
        <w:r w:rsidR="008516FD" w:rsidRPr="002B44EE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1CD0" w14:textId="77777777" w:rsidR="004D59D2" w:rsidRDefault="004D59D2" w:rsidP="006B56BB">
      <w:r>
        <w:separator/>
      </w:r>
    </w:p>
    <w:p w14:paraId="25972723" w14:textId="77777777" w:rsidR="004D59D2" w:rsidRDefault="004D59D2"/>
  </w:footnote>
  <w:footnote w:type="continuationSeparator" w:id="0">
    <w:p w14:paraId="542DB6B9" w14:textId="77777777" w:rsidR="004D59D2" w:rsidRDefault="004D59D2" w:rsidP="006B56BB">
      <w:r>
        <w:continuationSeparator/>
      </w:r>
    </w:p>
    <w:p w14:paraId="78C7BED4" w14:textId="77777777" w:rsidR="004D59D2" w:rsidRDefault="004D59D2"/>
  </w:footnote>
  <w:footnote w:type="continuationNotice" w:id="1">
    <w:p w14:paraId="2EE48754" w14:textId="77777777" w:rsidR="004D59D2" w:rsidRDefault="004D5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88A2" w14:textId="0528E232" w:rsidR="00564F95" w:rsidRDefault="00564F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7A444D" wp14:editId="3453CA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1298124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E21EE" w14:textId="2188996E" w:rsidR="00564F95" w:rsidRPr="00564F95" w:rsidRDefault="00564F95" w:rsidP="00564F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564F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A44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649E21EE" w14:textId="2188996E" w:rsidR="00564F95" w:rsidRPr="00564F95" w:rsidRDefault="00564F95" w:rsidP="00564F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564F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75E9" w14:textId="2EABEB9E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65A2" w14:textId="6A218364" w:rsidR="00FF6E9C" w:rsidRPr="00F156EA" w:rsidRDefault="00A56486" w:rsidP="00F156EA">
    <w:pPr>
      <w:pStyle w:val="Title"/>
      <w:spacing w:after="0"/>
    </w:pPr>
    <w:bookmarkStart w:id="0" w:name="_Hlk175829826"/>
    <w:r>
      <w:t>INDUSTRY</w:t>
    </w:r>
    <w:r w:rsidR="0027480C" w:rsidRPr="00F156EA">
      <w:t xml:space="preserve"> ADVISORY GROUP</w:t>
    </w:r>
  </w:p>
  <w:p w14:paraId="5FAA0139" w14:textId="5606AA17" w:rsidR="00B53987" w:rsidRPr="005B6B42" w:rsidRDefault="002E4F4E" w:rsidP="005B6B42">
    <w:pPr>
      <w:spacing w:before="0" w:after="0" w:line="240" w:lineRule="auto"/>
      <w:rPr>
        <w:color w:val="3F4A75"/>
        <w:sz w:val="28"/>
        <w:szCs w:val="28"/>
      </w:rPr>
    </w:pPr>
    <w:r w:rsidRPr="005B6B42">
      <w:rPr>
        <w:color w:val="3F4A75"/>
        <w:sz w:val="28"/>
        <w:szCs w:val="28"/>
      </w:rPr>
      <w:t>Inter-Governmental Policy Reform Group</w:t>
    </w:r>
    <w:r w:rsidR="005B6B42" w:rsidRPr="005B6B42">
      <w:rPr>
        <w:color w:val="3F4A75"/>
        <w:sz w:val="28"/>
        <w:szCs w:val="28"/>
      </w:rPr>
      <w:t xml:space="preserve"> </w:t>
    </w:r>
    <w:r w:rsidR="00477E01" w:rsidRPr="005B6B42">
      <w:rPr>
        <w:color w:val="3F4A75"/>
        <w:sz w:val="28"/>
        <w:szCs w:val="28"/>
      </w:rPr>
      <w:t xml:space="preserve">(IGPRG) </w:t>
    </w:r>
    <w:r w:rsidR="00FF6E9C" w:rsidRPr="005B6B42">
      <w:rPr>
        <w:color w:val="3F4A75"/>
        <w:sz w:val="28"/>
        <w:szCs w:val="28"/>
      </w:rPr>
      <w:t>Sub-Committee</w:t>
    </w:r>
  </w:p>
  <w:bookmarkEnd w:id="0"/>
  <w:p w14:paraId="17FDE092" w14:textId="77777777" w:rsidR="002E4F4E" w:rsidRDefault="002E4F4E" w:rsidP="002E4F4E">
    <w:pPr>
      <w:pStyle w:val="Header"/>
      <w:ind w:left="-56"/>
    </w:pPr>
    <w:r>
      <w:rPr>
        <w:noProof/>
      </w:rPr>
      <w:drawing>
        <wp:inline distT="0" distB="0" distL="0" distR="0" wp14:anchorId="1DADD30B" wp14:editId="1E13FF65">
          <wp:extent cx="6063525" cy="157772"/>
          <wp:effectExtent l="0" t="0" r="0" b="0"/>
          <wp:docPr id="6" name="Picture 6" descr="IGPRG coloured 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GPRG coloured stri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6466464" cy="16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645E1"/>
    <w:multiLevelType w:val="hybridMultilevel"/>
    <w:tmpl w:val="2E24634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D66A518C"/>
    <w:lvl w:ilvl="0" w:tplc="0152028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CA43E"/>
    <w:multiLevelType w:val="multilevel"/>
    <w:tmpl w:val="6AF23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A3A05"/>
    <w:multiLevelType w:val="multilevel"/>
    <w:tmpl w:val="380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A9DC06"/>
    <w:multiLevelType w:val="multilevel"/>
    <w:tmpl w:val="1D080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7E8E6"/>
    <w:multiLevelType w:val="multilevel"/>
    <w:tmpl w:val="0420A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A4750"/>
    <w:multiLevelType w:val="hybridMultilevel"/>
    <w:tmpl w:val="5BF41D0C"/>
    <w:lvl w:ilvl="0" w:tplc="146CCA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5799E"/>
    <w:multiLevelType w:val="hybridMultilevel"/>
    <w:tmpl w:val="CFC8D6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017948"/>
    <w:multiLevelType w:val="multilevel"/>
    <w:tmpl w:val="FF3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E1764"/>
    <w:multiLevelType w:val="multilevel"/>
    <w:tmpl w:val="312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7887861"/>
    <w:multiLevelType w:val="multilevel"/>
    <w:tmpl w:val="EB0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6B01C4"/>
    <w:multiLevelType w:val="hybridMultilevel"/>
    <w:tmpl w:val="00F620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BF42C2"/>
    <w:multiLevelType w:val="hybridMultilevel"/>
    <w:tmpl w:val="00F620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5D30A4"/>
    <w:multiLevelType w:val="hybridMultilevel"/>
    <w:tmpl w:val="4800C012"/>
    <w:lvl w:ilvl="0" w:tplc="F56AA21E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793464"/>
    <w:multiLevelType w:val="hybridMultilevel"/>
    <w:tmpl w:val="89645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662B0"/>
    <w:multiLevelType w:val="multilevel"/>
    <w:tmpl w:val="A27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9664C4"/>
    <w:multiLevelType w:val="hybridMultilevel"/>
    <w:tmpl w:val="00F620D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A45BE9"/>
    <w:multiLevelType w:val="multilevel"/>
    <w:tmpl w:val="6DEA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E3185"/>
    <w:multiLevelType w:val="multilevel"/>
    <w:tmpl w:val="F2F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871A13"/>
    <w:multiLevelType w:val="multilevel"/>
    <w:tmpl w:val="E24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A040E"/>
    <w:multiLevelType w:val="multilevel"/>
    <w:tmpl w:val="83B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876788"/>
    <w:multiLevelType w:val="hybridMultilevel"/>
    <w:tmpl w:val="546066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85F5B"/>
    <w:multiLevelType w:val="multilevel"/>
    <w:tmpl w:val="6FC67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37204332">
    <w:abstractNumId w:val="39"/>
  </w:num>
  <w:num w:numId="2" w16cid:durableId="1709526306">
    <w:abstractNumId w:val="13"/>
  </w:num>
  <w:num w:numId="3" w16cid:durableId="844511592">
    <w:abstractNumId w:val="16"/>
  </w:num>
  <w:num w:numId="4" w16cid:durableId="944390111">
    <w:abstractNumId w:val="15"/>
  </w:num>
  <w:num w:numId="5" w16cid:durableId="1835103499">
    <w:abstractNumId w:val="7"/>
  </w:num>
  <w:num w:numId="6" w16cid:durableId="1694376784">
    <w:abstractNumId w:val="28"/>
  </w:num>
  <w:num w:numId="7" w16cid:durableId="99111382">
    <w:abstractNumId w:val="36"/>
  </w:num>
  <w:num w:numId="8" w16cid:durableId="1851481786">
    <w:abstractNumId w:val="9"/>
  </w:num>
  <w:num w:numId="9" w16cid:durableId="210196529">
    <w:abstractNumId w:val="9"/>
    <w:lvlOverride w:ilvl="0">
      <w:startOverride w:val="1"/>
    </w:lvlOverride>
  </w:num>
  <w:num w:numId="10" w16cid:durableId="1810857969">
    <w:abstractNumId w:val="10"/>
  </w:num>
  <w:num w:numId="11" w16cid:durableId="1996758693">
    <w:abstractNumId w:val="22"/>
  </w:num>
  <w:num w:numId="12" w16cid:durableId="1674914654">
    <w:abstractNumId w:val="34"/>
  </w:num>
  <w:num w:numId="13" w16cid:durableId="474026350">
    <w:abstractNumId w:val="5"/>
  </w:num>
  <w:num w:numId="14" w16cid:durableId="219294836">
    <w:abstractNumId w:val="4"/>
  </w:num>
  <w:num w:numId="15" w16cid:durableId="1057047598">
    <w:abstractNumId w:val="3"/>
  </w:num>
  <w:num w:numId="16" w16cid:durableId="1872105819">
    <w:abstractNumId w:val="2"/>
  </w:num>
  <w:num w:numId="17" w16cid:durableId="1149253252">
    <w:abstractNumId w:val="6"/>
  </w:num>
  <w:num w:numId="18" w16cid:durableId="1025398335">
    <w:abstractNumId w:val="1"/>
  </w:num>
  <w:num w:numId="19" w16cid:durableId="1180704368">
    <w:abstractNumId w:val="0"/>
  </w:num>
  <w:num w:numId="20" w16cid:durableId="1236473037">
    <w:abstractNumId w:val="40"/>
  </w:num>
  <w:num w:numId="21" w16cid:durableId="1161384352">
    <w:abstractNumId w:val="11"/>
  </w:num>
  <w:num w:numId="22" w16cid:durableId="1115442587">
    <w:abstractNumId w:val="12"/>
  </w:num>
  <w:num w:numId="23" w16cid:durableId="913049504">
    <w:abstractNumId w:val="19"/>
  </w:num>
  <w:num w:numId="24" w16cid:durableId="1185171215">
    <w:abstractNumId w:val="11"/>
  </w:num>
  <w:num w:numId="25" w16cid:durableId="1306743019">
    <w:abstractNumId w:val="19"/>
  </w:num>
  <w:num w:numId="26" w16cid:durableId="1809544992">
    <w:abstractNumId w:val="40"/>
  </w:num>
  <w:num w:numId="27" w16cid:durableId="638191149">
    <w:abstractNumId w:val="28"/>
  </w:num>
  <w:num w:numId="28" w16cid:durableId="503975017">
    <w:abstractNumId w:val="36"/>
  </w:num>
  <w:num w:numId="29" w16cid:durableId="215359669">
    <w:abstractNumId w:val="9"/>
  </w:num>
  <w:num w:numId="30" w16cid:durableId="352608886">
    <w:abstractNumId w:val="27"/>
  </w:num>
  <w:num w:numId="31" w16cid:durableId="1705670580">
    <w:abstractNumId w:val="38"/>
  </w:num>
  <w:num w:numId="32" w16cid:durableId="1959949458">
    <w:abstractNumId w:val="31"/>
  </w:num>
  <w:num w:numId="33" w16cid:durableId="1232619399">
    <w:abstractNumId w:val="26"/>
  </w:num>
  <w:num w:numId="34" w16cid:durableId="1770153354">
    <w:abstractNumId w:val="18"/>
  </w:num>
  <w:num w:numId="35" w16cid:durableId="1061371473">
    <w:abstractNumId w:val="25"/>
  </w:num>
  <w:num w:numId="36" w16cid:durableId="81731588">
    <w:abstractNumId w:val="8"/>
  </w:num>
  <w:num w:numId="37" w16cid:durableId="1541354290">
    <w:abstractNumId w:val="24"/>
  </w:num>
  <w:num w:numId="38" w16cid:durableId="405109828">
    <w:abstractNumId w:val="17"/>
  </w:num>
  <w:num w:numId="39" w16cid:durableId="1069351163">
    <w:abstractNumId w:val="29"/>
  </w:num>
  <w:num w:numId="40" w16cid:durableId="263996411">
    <w:abstractNumId w:val="14"/>
  </w:num>
  <w:num w:numId="41" w16cid:durableId="178931916">
    <w:abstractNumId w:val="23"/>
  </w:num>
  <w:num w:numId="42" w16cid:durableId="605694620">
    <w:abstractNumId w:val="33"/>
  </w:num>
  <w:num w:numId="43" w16cid:durableId="720058810">
    <w:abstractNumId w:val="32"/>
  </w:num>
  <w:num w:numId="44" w16cid:durableId="475875992">
    <w:abstractNumId w:val="20"/>
  </w:num>
  <w:num w:numId="45" w16cid:durableId="1696924771">
    <w:abstractNumId w:val="21"/>
  </w:num>
  <w:num w:numId="46" w16cid:durableId="2080976927">
    <w:abstractNumId w:val="35"/>
  </w:num>
  <w:num w:numId="47" w16cid:durableId="1794442688">
    <w:abstractNumId w:val="37"/>
  </w:num>
  <w:num w:numId="48" w16cid:durableId="1216580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8"/>
    <w:rsid w:val="00002A2A"/>
    <w:rsid w:val="00003743"/>
    <w:rsid w:val="000047B4"/>
    <w:rsid w:val="00005712"/>
    <w:rsid w:val="00007FD8"/>
    <w:rsid w:val="000117F8"/>
    <w:rsid w:val="00012180"/>
    <w:rsid w:val="000138D0"/>
    <w:rsid w:val="0001460F"/>
    <w:rsid w:val="00016D8B"/>
    <w:rsid w:val="00022629"/>
    <w:rsid w:val="0002495F"/>
    <w:rsid w:val="00026139"/>
    <w:rsid w:val="00027601"/>
    <w:rsid w:val="00031A0C"/>
    <w:rsid w:val="00033321"/>
    <w:rsid w:val="000338E5"/>
    <w:rsid w:val="00033ECC"/>
    <w:rsid w:val="0003422F"/>
    <w:rsid w:val="00043DC0"/>
    <w:rsid w:val="000441AC"/>
    <w:rsid w:val="0004527E"/>
    <w:rsid w:val="00046FF0"/>
    <w:rsid w:val="00050176"/>
    <w:rsid w:val="00050342"/>
    <w:rsid w:val="00055078"/>
    <w:rsid w:val="0006057E"/>
    <w:rsid w:val="00061D1C"/>
    <w:rsid w:val="00065A62"/>
    <w:rsid w:val="00067006"/>
    <w:rsid w:val="00067456"/>
    <w:rsid w:val="00071506"/>
    <w:rsid w:val="0007154F"/>
    <w:rsid w:val="00074022"/>
    <w:rsid w:val="0007473D"/>
    <w:rsid w:val="00077BD6"/>
    <w:rsid w:val="00081AB1"/>
    <w:rsid w:val="00086254"/>
    <w:rsid w:val="000865C3"/>
    <w:rsid w:val="00090316"/>
    <w:rsid w:val="0009288B"/>
    <w:rsid w:val="00093981"/>
    <w:rsid w:val="0009652E"/>
    <w:rsid w:val="0009769D"/>
    <w:rsid w:val="000A4B24"/>
    <w:rsid w:val="000A7E7F"/>
    <w:rsid w:val="000B067A"/>
    <w:rsid w:val="000B1540"/>
    <w:rsid w:val="000B1E53"/>
    <w:rsid w:val="000B1FB9"/>
    <w:rsid w:val="000B33FD"/>
    <w:rsid w:val="000B4ABA"/>
    <w:rsid w:val="000C4B16"/>
    <w:rsid w:val="000C50C3"/>
    <w:rsid w:val="000C5E14"/>
    <w:rsid w:val="000C7255"/>
    <w:rsid w:val="000D21F6"/>
    <w:rsid w:val="000D4500"/>
    <w:rsid w:val="000D6574"/>
    <w:rsid w:val="000D7AEA"/>
    <w:rsid w:val="000E02D2"/>
    <w:rsid w:val="000E1C6A"/>
    <w:rsid w:val="000E2C66"/>
    <w:rsid w:val="000E4399"/>
    <w:rsid w:val="000F123C"/>
    <w:rsid w:val="000F2FED"/>
    <w:rsid w:val="000F474F"/>
    <w:rsid w:val="0010086A"/>
    <w:rsid w:val="001024C7"/>
    <w:rsid w:val="001054F1"/>
    <w:rsid w:val="0010616D"/>
    <w:rsid w:val="0010658A"/>
    <w:rsid w:val="00110478"/>
    <w:rsid w:val="00110C72"/>
    <w:rsid w:val="001163E3"/>
    <w:rsid w:val="0011711B"/>
    <w:rsid w:val="0011783E"/>
    <w:rsid w:val="00117F8A"/>
    <w:rsid w:val="00121B9B"/>
    <w:rsid w:val="00122ADC"/>
    <w:rsid w:val="00130F59"/>
    <w:rsid w:val="00133EC0"/>
    <w:rsid w:val="001357C7"/>
    <w:rsid w:val="00136672"/>
    <w:rsid w:val="0013699A"/>
    <w:rsid w:val="001379BB"/>
    <w:rsid w:val="00141903"/>
    <w:rsid w:val="00141CE5"/>
    <w:rsid w:val="00143064"/>
    <w:rsid w:val="001443DF"/>
    <w:rsid w:val="00144908"/>
    <w:rsid w:val="00146766"/>
    <w:rsid w:val="0015354E"/>
    <w:rsid w:val="001559AF"/>
    <w:rsid w:val="00156D96"/>
    <w:rsid w:val="001571C7"/>
    <w:rsid w:val="00157BE6"/>
    <w:rsid w:val="00161094"/>
    <w:rsid w:val="00161BB0"/>
    <w:rsid w:val="00162D2A"/>
    <w:rsid w:val="00164CEA"/>
    <w:rsid w:val="00173A5F"/>
    <w:rsid w:val="00175595"/>
    <w:rsid w:val="0017665C"/>
    <w:rsid w:val="00177AD2"/>
    <w:rsid w:val="001815A8"/>
    <w:rsid w:val="0018223B"/>
    <w:rsid w:val="001840FA"/>
    <w:rsid w:val="00184ABB"/>
    <w:rsid w:val="001862E3"/>
    <w:rsid w:val="0018793E"/>
    <w:rsid w:val="00190079"/>
    <w:rsid w:val="0019622E"/>
    <w:rsid w:val="001966A7"/>
    <w:rsid w:val="001A4627"/>
    <w:rsid w:val="001A46AE"/>
    <w:rsid w:val="001A4979"/>
    <w:rsid w:val="001B15D3"/>
    <w:rsid w:val="001B24E0"/>
    <w:rsid w:val="001B2DB8"/>
    <w:rsid w:val="001B3178"/>
    <w:rsid w:val="001B3443"/>
    <w:rsid w:val="001B62F6"/>
    <w:rsid w:val="001C0326"/>
    <w:rsid w:val="001C192F"/>
    <w:rsid w:val="001C3C42"/>
    <w:rsid w:val="001C659E"/>
    <w:rsid w:val="001D083E"/>
    <w:rsid w:val="001D7869"/>
    <w:rsid w:val="001F14E6"/>
    <w:rsid w:val="001F5935"/>
    <w:rsid w:val="00200B9E"/>
    <w:rsid w:val="002026CD"/>
    <w:rsid w:val="002033FC"/>
    <w:rsid w:val="00203B58"/>
    <w:rsid w:val="002044BB"/>
    <w:rsid w:val="00204F90"/>
    <w:rsid w:val="00210B09"/>
    <w:rsid w:val="00210C9E"/>
    <w:rsid w:val="00211840"/>
    <w:rsid w:val="00213CBB"/>
    <w:rsid w:val="0021422F"/>
    <w:rsid w:val="00220E5F"/>
    <w:rsid w:val="002212B5"/>
    <w:rsid w:val="00226668"/>
    <w:rsid w:val="00230035"/>
    <w:rsid w:val="002314D9"/>
    <w:rsid w:val="002330C4"/>
    <w:rsid w:val="00233809"/>
    <w:rsid w:val="002356D6"/>
    <w:rsid w:val="00236AD9"/>
    <w:rsid w:val="00240046"/>
    <w:rsid w:val="002410DA"/>
    <w:rsid w:val="002442D6"/>
    <w:rsid w:val="00245345"/>
    <w:rsid w:val="0024797F"/>
    <w:rsid w:val="00247C2F"/>
    <w:rsid w:val="002509F0"/>
    <w:rsid w:val="0025119E"/>
    <w:rsid w:val="00251269"/>
    <w:rsid w:val="00251C53"/>
    <w:rsid w:val="002525FF"/>
    <w:rsid w:val="002535C0"/>
    <w:rsid w:val="00254F75"/>
    <w:rsid w:val="00255A42"/>
    <w:rsid w:val="002561E8"/>
    <w:rsid w:val="002579FE"/>
    <w:rsid w:val="00260103"/>
    <w:rsid w:val="00260B07"/>
    <w:rsid w:val="002613C2"/>
    <w:rsid w:val="0026311C"/>
    <w:rsid w:val="0026668C"/>
    <w:rsid w:val="00266AC1"/>
    <w:rsid w:val="0027178C"/>
    <w:rsid w:val="002719FA"/>
    <w:rsid w:val="00272668"/>
    <w:rsid w:val="0027330B"/>
    <w:rsid w:val="0027420E"/>
    <w:rsid w:val="0027480C"/>
    <w:rsid w:val="002803AD"/>
    <w:rsid w:val="00280ACE"/>
    <w:rsid w:val="00282052"/>
    <w:rsid w:val="002831A3"/>
    <w:rsid w:val="0028385B"/>
    <w:rsid w:val="00284BC5"/>
    <w:rsid w:val="0028519E"/>
    <w:rsid w:val="002856A5"/>
    <w:rsid w:val="002872ED"/>
    <w:rsid w:val="002905C2"/>
    <w:rsid w:val="00290F79"/>
    <w:rsid w:val="002948F7"/>
    <w:rsid w:val="00295AF2"/>
    <w:rsid w:val="00295C91"/>
    <w:rsid w:val="00296C33"/>
    <w:rsid w:val="00297151"/>
    <w:rsid w:val="00297F05"/>
    <w:rsid w:val="002A36DE"/>
    <w:rsid w:val="002B077E"/>
    <w:rsid w:val="002B20E6"/>
    <w:rsid w:val="002B2507"/>
    <w:rsid w:val="002B42A3"/>
    <w:rsid w:val="002B44EE"/>
    <w:rsid w:val="002B4748"/>
    <w:rsid w:val="002B59E9"/>
    <w:rsid w:val="002B6109"/>
    <w:rsid w:val="002C0CDD"/>
    <w:rsid w:val="002C38C4"/>
    <w:rsid w:val="002C6682"/>
    <w:rsid w:val="002C7875"/>
    <w:rsid w:val="002E1A1D"/>
    <w:rsid w:val="002E4081"/>
    <w:rsid w:val="002E4A9A"/>
    <w:rsid w:val="002E4F4E"/>
    <w:rsid w:val="002E5B78"/>
    <w:rsid w:val="002F38DE"/>
    <w:rsid w:val="002F3AE3"/>
    <w:rsid w:val="002F6DB8"/>
    <w:rsid w:val="0030397B"/>
    <w:rsid w:val="0030464B"/>
    <w:rsid w:val="00304B33"/>
    <w:rsid w:val="0030786C"/>
    <w:rsid w:val="003158D5"/>
    <w:rsid w:val="003233DE"/>
    <w:rsid w:val="0032466B"/>
    <w:rsid w:val="00324FCE"/>
    <w:rsid w:val="003311F6"/>
    <w:rsid w:val="00332C80"/>
    <w:rsid w:val="003330EB"/>
    <w:rsid w:val="003415FD"/>
    <w:rsid w:val="00341BE5"/>
    <w:rsid w:val="003429F0"/>
    <w:rsid w:val="0034307C"/>
    <w:rsid w:val="00345A82"/>
    <w:rsid w:val="0035097A"/>
    <w:rsid w:val="003518F9"/>
    <w:rsid w:val="003540A4"/>
    <w:rsid w:val="00356255"/>
    <w:rsid w:val="00357BCC"/>
    <w:rsid w:val="00360E4E"/>
    <w:rsid w:val="00365DDB"/>
    <w:rsid w:val="00370793"/>
    <w:rsid w:val="00370AAA"/>
    <w:rsid w:val="00371FE6"/>
    <w:rsid w:val="003750A3"/>
    <w:rsid w:val="00375F77"/>
    <w:rsid w:val="00380665"/>
    <w:rsid w:val="00381BBE"/>
    <w:rsid w:val="00382903"/>
    <w:rsid w:val="003833BE"/>
    <w:rsid w:val="003846FF"/>
    <w:rsid w:val="003857D4"/>
    <w:rsid w:val="00385AD4"/>
    <w:rsid w:val="00387924"/>
    <w:rsid w:val="0039384D"/>
    <w:rsid w:val="00393CC3"/>
    <w:rsid w:val="00394D60"/>
    <w:rsid w:val="00395201"/>
    <w:rsid w:val="00395C23"/>
    <w:rsid w:val="00396741"/>
    <w:rsid w:val="003A2E4F"/>
    <w:rsid w:val="003A4438"/>
    <w:rsid w:val="003A5013"/>
    <w:rsid w:val="003A5078"/>
    <w:rsid w:val="003A62DD"/>
    <w:rsid w:val="003A6C46"/>
    <w:rsid w:val="003A775A"/>
    <w:rsid w:val="003B213A"/>
    <w:rsid w:val="003B43AD"/>
    <w:rsid w:val="003C0FEC"/>
    <w:rsid w:val="003C2AC8"/>
    <w:rsid w:val="003C4327"/>
    <w:rsid w:val="003C475B"/>
    <w:rsid w:val="003D033A"/>
    <w:rsid w:val="003D17F9"/>
    <w:rsid w:val="003D2CAB"/>
    <w:rsid w:val="003D2D88"/>
    <w:rsid w:val="003D41EA"/>
    <w:rsid w:val="003D45BA"/>
    <w:rsid w:val="003D4850"/>
    <w:rsid w:val="003D535A"/>
    <w:rsid w:val="003E101E"/>
    <w:rsid w:val="003E1B09"/>
    <w:rsid w:val="003E5265"/>
    <w:rsid w:val="003E6922"/>
    <w:rsid w:val="003E7C30"/>
    <w:rsid w:val="003F0955"/>
    <w:rsid w:val="003F2B70"/>
    <w:rsid w:val="003F5E62"/>
    <w:rsid w:val="003F5F4D"/>
    <w:rsid w:val="003F6413"/>
    <w:rsid w:val="003F646F"/>
    <w:rsid w:val="003F73B1"/>
    <w:rsid w:val="00400F00"/>
    <w:rsid w:val="0040191C"/>
    <w:rsid w:val="00404F8B"/>
    <w:rsid w:val="00405256"/>
    <w:rsid w:val="00405AD2"/>
    <w:rsid w:val="00405BB4"/>
    <w:rsid w:val="00407EB6"/>
    <w:rsid w:val="00410031"/>
    <w:rsid w:val="00414FEF"/>
    <w:rsid w:val="00415C81"/>
    <w:rsid w:val="004200A3"/>
    <w:rsid w:val="00425DB8"/>
    <w:rsid w:val="0042646A"/>
    <w:rsid w:val="004268FD"/>
    <w:rsid w:val="00432378"/>
    <w:rsid w:val="00432DBA"/>
    <w:rsid w:val="00434F39"/>
    <w:rsid w:val="00436D5A"/>
    <w:rsid w:val="00440D65"/>
    <w:rsid w:val="004435E6"/>
    <w:rsid w:val="00443FA6"/>
    <w:rsid w:val="00445B11"/>
    <w:rsid w:val="00445FD0"/>
    <w:rsid w:val="00447E31"/>
    <w:rsid w:val="00450340"/>
    <w:rsid w:val="00452C9B"/>
    <w:rsid w:val="00453923"/>
    <w:rsid w:val="004547BB"/>
    <w:rsid w:val="00454B9B"/>
    <w:rsid w:val="00457858"/>
    <w:rsid w:val="0046041A"/>
    <w:rsid w:val="00460B0B"/>
    <w:rsid w:val="00461023"/>
    <w:rsid w:val="00461EC8"/>
    <w:rsid w:val="00462FAC"/>
    <w:rsid w:val="00464631"/>
    <w:rsid w:val="00464B79"/>
    <w:rsid w:val="00465392"/>
    <w:rsid w:val="00467BBF"/>
    <w:rsid w:val="004727BA"/>
    <w:rsid w:val="00477E01"/>
    <w:rsid w:val="00480A4A"/>
    <w:rsid w:val="0048593C"/>
    <w:rsid w:val="004867E2"/>
    <w:rsid w:val="00487FB7"/>
    <w:rsid w:val="004903F3"/>
    <w:rsid w:val="004929A9"/>
    <w:rsid w:val="0049485C"/>
    <w:rsid w:val="004954EC"/>
    <w:rsid w:val="0049632A"/>
    <w:rsid w:val="00497159"/>
    <w:rsid w:val="004A78D9"/>
    <w:rsid w:val="004C1A1D"/>
    <w:rsid w:val="004C6BCF"/>
    <w:rsid w:val="004D0A56"/>
    <w:rsid w:val="004D542B"/>
    <w:rsid w:val="004D58BF"/>
    <w:rsid w:val="004D59D2"/>
    <w:rsid w:val="004D7CE8"/>
    <w:rsid w:val="004E14E5"/>
    <w:rsid w:val="004E4335"/>
    <w:rsid w:val="004E4EC0"/>
    <w:rsid w:val="004F13EE"/>
    <w:rsid w:val="004F2022"/>
    <w:rsid w:val="004F491C"/>
    <w:rsid w:val="004F56B8"/>
    <w:rsid w:val="004F7C05"/>
    <w:rsid w:val="004F7ECC"/>
    <w:rsid w:val="00501C94"/>
    <w:rsid w:val="00501F9E"/>
    <w:rsid w:val="00503D8D"/>
    <w:rsid w:val="00504386"/>
    <w:rsid w:val="00506432"/>
    <w:rsid w:val="00506E82"/>
    <w:rsid w:val="00506FB1"/>
    <w:rsid w:val="0051356C"/>
    <w:rsid w:val="0052051D"/>
    <w:rsid w:val="00520A62"/>
    <w:rsid w:val="005215D0"/>
    <w:rsid w:val="00527247"/>
    <w:rsid w:val="005317D1"/>
    <w:rsid w:val="00535A97"/>
    <w:rsid w:val="00545EE6"/>
    <w:rsid w:val="005475F2"/>
    <w:rsid w:val="00553ED7"/>
    <w:rsid w:val="005546EC"/>
    <w:rsid w:val="005550E7"/>
    <w:rsid w:val="005564FB"/>
    <w:rsid w:val="005572C7"/>
    <w:rsid w:val="005617FC"/>
    <w:rsid w:val="00564F95"/>
    <w:rsid w:val="005650ED"/>
    <w:rsid w:val="00565A4B"/>
    <w:rsid w:val="0057140C"/>
    <w:rsid w:val="00572B8E"/>
    <w:rsid w:val="0057550C"/>
    <w:rsid w:val="00575754"/>
    <w:rsid w:val="00581FBA"/>
    <w:rsid w:val="00585B9D"/>
    <w:rsid w:val="00587438"/>
    <w:rsid w:val="005901A5"/>
    <w:rsid w:val="00591E20"/>
    <w:rsid w:val="005953FD"/>
    <w:rsid w:val="00595408"/>
    <w:rsid w:val="00595E84"/>
    <w:rsid w:val="005A0C59"/>
    <w:rsid w:val="005A48EB"/>
    <w:rsid w:val="005A602B"/>
    <w:rsid w:val="005A6CFB"/>
    <w:rsid w:val="005B1E77"/>
    <w:rsid w:val="005B62CA"/>
    <w:rsid w:val="005B6A1F"/>
    <w:rsid w:val="005B6B42"/>
    <w:rsid w:val="005C5AEB"/>
    <w:rsid w:val="005C7466"/>
    <w:rsid w:val="005C7C36"/>
    <w:rsid w:val="005D49F7"/>
    <w:rsid w:val="005E0A3F"/>
    <w:rsid w:val="005E4AEB"/>
    <w:rsid w:val="005E6883"/>
    <w:rsid w:val="005E772F"/>
    <w:rsid w:val="005F1977"/>
    <w:rsid w:val="005F200B"/>
    <w:rsid w:val="005F4ECA"/>
    <w:rsid w:val="006041BE"/>
    <w:rsid w:val="006043C7"/>
    <w:rsid w:val="00606261"/>
    <w:rsid w:val="006077A0"/>
    <w:rsid w:val="00607F98"/>
    <w:rsid w:val="006162E8"/>
    <w:rsid w:val="006226FE"/>
    <w:rsid w:val="00624B52"/>
    <w:rsid w:val="00630794"/>
    <w:rsid w:val="00631DF4"/>
    <w:rsid w:val="006324D2"/>
    <w:rsid w:val="00632960"/>
    <w:rsid w:val="00634175"/>
    <w:rsid w:val="00637B28"/>
    <w:rsid w:val="006408AC"/>
    <w:rsid w:val="00643445"/>
    <w:rsid w:val="00643EBA"/>
    <w:rsid w:val="0064552A"/>
    <w:rsid w:val="006511B6"/>
    <w:rsid w:val="006522ED"/>
    <w:rsid w:val="00657FF8"/>
    <w:rsid w:val="006619D9"/>
    <w:rsid w:val="00663D5F"/>
    <w:rsid w:val="00670D99"/>
    <w:rsid w:val="00670E2B"/>
    <w:rsid w:val="006718BD"/>
    <w:rsid w:val="006722C9"/>
    <w:rsid w:val="006724CC"/>
    <w:rsid w:val="006734BB"/>
    <w:rsid w:val="0067697A"/>
    <w:rsid w:val="006821EB"/>
    <w:rsid w:val="0069299D"/>
    <w:rsid w:val="006929D3"/>
    <w:rsid w:val="006950B9"/>
    <w:rsid w:val="006A3A8B"/>
    <w:rsid w:val="006B2286"/>
    <w:rsid w:val="006B56BB"/>
    <w:rsid w:val="006B62A1"/>
    <w:rsid w:val="006C051E"/>
    <w:rsid w:val="006C34E1"/>
    <w:rsid w:val="006C4460"/>
    <w:rsid w:val="006C639B"/>
    <w:rsid w:val="006C77A8"/>
    <w:rsid w:val="006D18BA"/>
    <w:rsid w:val="006D1BBE"/>
    <w:rsid w:val="006D36DA"/>
    <w:rsid w:val="006D4098"/>
    <w:rsid w:val="006D7681"/>
    <w:rsid w:val="006D7A49"/>
    <w:rsid w:val="006D7B2E"/>
    <w:rsid w:val="006E02EA"/>
    <w:rsid w:val="006E0932"/>
    <w:rsid w:val="006E0968"/>
    <w:rsid w:val="006E28B0"/>
    <w:rsid w:val="006E2AF6"/>
    <w:rsid w:val="006F1C82"/>
    <w:rsid w:val="006F678C"/>
    <w:rsid w:val="00701275"/>
    <w:rsid w:val="007039F2"/>
    <w:rsid w:val="0070456E"/>
    <w:rsid w:val="00707F56"/>
    <w:rsid w:val="00713458"/>
    <w:rsid w:val="00713558"/>
    <w:rsid w:val="00713B3B"/>
    <w:rsid w:val="00714A80"/>
    <w:rsid w:val="007204EC"/>
    <w:rsid w:val="00720D08"/>
    <w:rsid w:val="007216DC"/>
    <w:rsid w:val="007263B9"/>
    <w:rsid w:val="007269AF"/>
    <w:rsid w:val="00732BAB"/>
    <w:rsid w:val="007334F8"/>
    <w:rsid w:val="007339CD"/>
    <w:rsid w:val="0073431C"/>
    <w:rsid w:val="00735145"/>
    <w:rsid w:val="007359D8"/>
    <w:rsid w:val="00736063"/>
    <w:rsid w:val="007362D4"/>
    <w:rsid w:val="00740A4B"/>
    <w:rsid w:val="00743896"/>
    <w:rsid w:val="00746118"/>
    <w:rsid w:val="00746E5C"/>
    <w:rsid w:val="00750CA9"/>
    <w:rsid w:val="00754124"/>
    <w:rsid w:val="0076672A"/>
    <w:rsid w:val="007719F0"/>
    <w:rsid w:val="00773CF0"/>
    <w:rsid w:val="00775C59"/>
    <w:rsid w:val="00775E45"/>
    <w:rsid w:val="00776E74"/>
    <w:rsid w:val="00783AE4"/>
    <w:rsid w:val="00785169"/>
    <w:rsid w:val="007860A0"/>
    <w:rsid w:val="007954AB"/>
    <w:rsid w:val="007A14C5"/>
    <w:rsid w:val="007A2B7F"/>
    <w:rsid w:val="007A4A10"/>
    <w:rsid w:val="007B1760"/>
    <w:rsid w:val="007B19FD"/>
    <w:rsid w:val="007B2636"/>
    <w:rsid w:val="007B3ABD"/>
    <w:rsid w:val="007B3F8A"/>
    <w:rsid w:val="007B5F4E"/>
    <w:rsid w:val="007C1FDC"/>
    <w:rsid w:val="007C6A10"/>
    <w:rsid w:val="007C6D9C"/>
    <w:rsid w:val="007C7DDB"/>
    <w:rsid w:val="007D09FE"/>
    <w:rsid w:val="007D18D2"/>
    <w:rsid w:val="007D1CAF"/>
    <w:rsid w:val="007D2CC7"/>
    <w:rsid w:val="007D4161"/>
    <w:rsid w:val="007D673D"/>
    <w:rsid w:val="007E0088"/>
    <w:rsid w:val="007E0FB8"/>
    <w:rsid w:val="007E3D0A"/>
    <w:rsid w:val="007E4D09"/>
    <w:rsid w:val="007E76EA"/>
    <w:rsid w:val="007E7F69"/>
    <w:rsid w:val="007F066C"/>
    <w:rsid w:val="007F2220"/>
    <w:rsid w:val="007F2620"/>
    <w:rsid w:val="007F4B3E"/>
    <w:rsid w:val="00803859"/>
    <w:rsid w:val="00804AFC"/>
    <w:rsid w:val="00805212"/>
    <w:rsid w:val="00805684"/>
    <w:rsid w:val="00806A5D"/>
    <w:rsid w:val="00810E8A"/>
    <w:rsid w:val="008127AF"/>
    <w:rsid w:val="00812B46"/>
    <w:rsid w:val="00815014"/>
    <w:rsid w:val="00815700"/>
    <w:rsid w:val="00816811"/>
    <w:rsid w:val="00820452"/>
    <w:rsid w:val="00820CC3"/>
    <w:rsid w:val="00821E99"/>
    <w:rsid w:val="00823426"/>
    <w:rsid w:val="008246FC"/>
    <w:rsid w:val="0082582A"/>
    <w:rsid w:val="008264EB"/>
    <w:rsid w:val="00826AD9"/>
    <w:rsid w:val="00826B8F"/>
    <w:rsid w:val="00830C3B"/>
    <w:rsid w:val="00831E8A"/>
    <w:rsid w:val="00835C76"/>
    <w:rsid w:val="008376E2"/>
    <w:rsid w:val="008408E3"/>
    <w:rsid w:val="0084226D"/>
    <w:rsid w:val="008427F7"/>
    <w:rsid w:val="00843049"/>
    <w:rsid w:val="008445A6"/>
    <w:rsid w:val="008516FD"/>
    <w:rsid w:val="0085209B"/>
    <w:rsid w:val="0085556D"/>
    <w:rsid w:val="00856538"/>
    <w:rsid w:val="00856B66"/>
    <w:rsid w:val="00856EAE"/>
    <w:rsid w:val="008601AC"/>
    <w:rsid w:val="008605F8"/>
    <w:rsid w:val="00861A5F"/>
    <w:rsid w:val="008634FF"/>
    <w:rsid w:val="008639B9"/>
    <w:rsid w:val="008644AD"/>
    <w:rsid w:val="00865735"/>
    <w:rsid w:val="00865806"/>
    <w:rsid w:val="00865DDB"/>
    <w:rsid w:val="00867538"/>
    <w:rsid w:val="00873D90"/>
    <w:rsid w:val="00873FC8"/>
    <w:rsid w:val="00874B23"/>
    <w:rsid w:val="00880C40"/>
    <w:rsid w:val="0088200F"/>
    <w:rsid w:val="00882F4E"/>
    <w:rsid w:val="0088371A"/>
    <w:rsid w:val="00884C63"/>
    <w:rsid w:val="00885908"/>
    <w:rsid w:val="008864B7"/>
    <w:rsid w:val="00890355"/>
    <w:rsid w:val="00891D6B"/>
    <w:rsid w:val="008937D0"/>
    <w:rsid w:val="00894CD7"/>
    <w:rsid w:val="0089677E"/>
    <w:rsid w:val="008A205B"/>
    <w:rsid w:val="008A7438"/>
    <w:rsid w:val="008B1334"/>
    <w:rsid w:val="008B16EE"/>
    <w:rsid w:val="008B25C7"/>
    <w:rsid w:val="008B286D"/>
    <w:rsid w:val="008B5F35"/>
    <w:rsid w:val="008C0278"/>
    <w:rsid w:val="008C1A30"/>
    <w:rsid w:val="008C24E9"/>
    <w:rsid w:val="008C3026"/>
    <w:rsid w:val="008C3557"/>
    <w:rsid w:val="008D0533"/>
    <w:rsid w:val="008D42CB"/>
    <w:rsid w:val="008D48C9"/>
    <w:rsid w:val="008D5917"/>
    <w:rsid w:val="008D6381"/>
    <w:rsid w:val="008E03E6"/>
    <w:rsid w:val="008E0C77"/>
    <w:rsid w:val="008E249A"/>
    <w:rsid w:val="008E44C5"/>
    <w:rsid w:val="008E625F"/>
    <w:rsid w:val="008F188D"/>
    <w:rsid w:val="008F264D"/>
    <w:rsid w:val="008F39A7"/>
    <w:rsid w:val="008F7EE8"/>
    <w:rsid w:val="00903854"/>
    <w:rsid w:val="009040E9"/>
    <w:rsid w:val="0090563C"/>
    <w:rsid w:val="009074E1"/>
    <w:rsid w:val="00911116"/>
    <w:rsid w:val="009112F7"/>
    <w:rsid w:val="009122AF"/>
    <w:rsid w:val="00912D54"/>
    <w:rsid w:val="0091389F"/>
    <w:rsid w:val="00915784"/>
    <w:rsid w:val="009164D3"/>
    <w:rsid w:val="009208F7"/>
    <w:rsid w:val="00921649"/>
    <w:rsid w:val="00922517"/>
    <w:rsid w:val="00922722"/>
    <w:rsid w:val="009261E6"/>
    <w:rsid w:val="009266AE"/>
    <w:rsid w:val="009268E1"/>
    <w:rsid w:val="009271EE"/>
    <w:rsid w:val="0093149D"/>
    <w:rsid w:val="009344AE"/>
    <w:rsid w:val="009344DE"/>
    <w:rsid w:val="00934D75"/>
    <w:rsid w:val="00936560"/>
    <w:rsid w:val="00936C20"/>
    <w:rsid w:val="009374B7"/>
    <w:rsid w:val="00937DCF"/>
    <w:rsid w:val="00945846"/>
    <w:rsid w:val="00945E7F"/>
    <w:rsid w:val="009541EF"/>
    <w:rsid w:val="009557C1"/>
    <w:rsid w:val="00956A4A"/>
    <w:rsid w:val="009576D4"/>
    <w:rsid w:val="00960D6E"/>
    <w:rsid w:val="0096603E"/>
    <w:rsid w:val="00974B59"/>
    <w:rsid w:val="009810A3"/>
    <w:rsid w:val="0098340B"/>
    <w:rsid w:val="00984E33"/>
    <w:rsid w:val="00986692"/>
    <w:rsid w:val="00986830"/>
    <w:rsid w:val="00990551"/>
    <w:rsid w:val="009918A3"/>
    <w:rsid w:val="00991DC9"/>
    <w:rsid w:val="009924C3"/>
    <w:rsid w:val="00992BC9"/>
    <w:rsid w:val="00993102"/>
    <w:rsid w:val="00997D6C"/>
    <w:rsid w:val="009A0C4F"/>
    <w:rsid w:val="009A7F6D"/>
    <w:rsid w:val="009B0D6F"/>
    <w:rsid w:val="009B1570"/>
    <w:rsid w:val="009C04F7"/>
    <w:rsid w:val="009C122C"/>
    <w:rsid w:val="009C5531"/>
    <w:rsid w:val="009C6F10"/>
    <w:rsid w:val="009D0549"/>
    <w:rsid w:val="009D113D"/>
    <w:rsid w:val="009D148F"/>
    <w:rsid w:val="009D3938"/>
    <w:rsid w:val="009D3D70"/>
    <w:rsid w:val="009D4137"/>
    <w:rsid w:val="009D6E31"/>
    <w:rsid w:val="009E0EA7"/>
    <w:rsid w:val="009E539E"/>
    <w:rsid w:val="009E5AC3"/>
    <w:rsid w:val="009E6F7E"/>
    <w:rsid w:val="009E7A57"/>
    <w:rsid w:val="009F08AB"/>
    <w:rsid w:val="009F1510"/>
    <w:rsid w:val="009F2687"/>
    <w:rsid w:val="009F4803"/>
    <w:rsid w:val="009F4F6A"/>
    <w:rsid w:val="00A076FC"/>
    <w:rsid w:val="00A1324A"/>
    <w:rsid w:val="00A13EB5"/>
    <w:rsid w:val="00A1522E"/>
    <w:rsid w:val="00A15651"/>
    <w:rsid w:val="00A16E36"/>
    <w:rsid w:val="00A17A31"/>
    <w:rsid w:val="00A24961"/>
    <w:rsid w:val="00A24B10"/>
    <w:rsid w:val="00A277EF"/>
    <w:rsid w:val="00A30E9B"/>
    <w:rsid w:val="00A34683"/>
    <w:rsid w:val="00A3652C"/>
    <w:rsid w:val="00A41016"/>
    <w:rsid w:val="00A4418D"/>
    <w:rsid w:val="00A4512D"/>
    <w:rsid w:val="00A45EE2"/>
    <w:rsid w:val="00A50244"/>
    <w:rsid w:val="00A50FA6"/>
    <w:rsid w:val="00A54799"/>
    <w:rsid w:val="00A56486"/>
    <w:rsid w:val="00A627D7"/>
    <w:rsid w:val="00A63261"/>
    <w:rsid w:val="00A63691"/>
    <w:rsid w:val="00A656C7"/>
    <w:rsid w:val="00A67C67"/>
    <w:rsid w:val="00A705AF"/>
    <w:rsid w:val="00A70932"/>
    <w:rsid w:val="00A719F6"/>
    <w:rsid w:val="00A72454"/>
    <w:rsid w:val="00A745FC"/>
    <w:rsid w:val="00A74F8F"/>
    <w:rsid w:val="00A75398"/>
    <w:rsid w:val="00A77696"/>
    <w:rsid w:val="00A80557"/>
    <w:rsid w:val="00A8197B"/>
    <w:rsid w:val="00A81D33"/>
    <w:rsid w:val="00A8341C"/>
    <w:rsid w:val="00A86D56"/>
    <w:rsid w:val="00A8786A"/>
    <w:rsid w:val="00A90116"/>
    <w:rsid w:val="00A91FCA"/>
    <w:rsid w:val="00A92706"/>
    <w:rsid w:val="00A930AE"/>
    <w:rsid w:val="00A94A99"/>
    <w:rsid w:val="00A971BF"/>
    <w:rsid w:val="00AA1A95"/>
    <w:rsid w:val="00AA260F"/>
    <w:rsid w:val="00AA262B"/>
    <w:rsid w:val="00AA77ED"/>
    <w:rsid w:val="00AB1EE7"/>
    <w:rsid w:val="00AB4B37"/>
    <w:rsid w:val="00AB5762"/>
    <w:rsid w:val="00AC2679"/>
    <w:rsid w:val="00AC4BE4"/>
    <w:rsid w:val="00AD05E6"/>
    <w:rsid w:val="00AD0D3F"/>
    <w:rsid w:val="00AD56A7"/>
    <w:rsid w:val="00AD7173"/>
    <w:rsid w:val="00AE1D7D"/>
    <w:rsid w:val="00AE2A8B"/>
    <w:rsid w:val="00AE3F64"/>
    <w:rsid w:val="00AE5325"/>
    <w:rsid w:val="00AE6F08"/>
    <w:rsid w:val="00AF0579"/>
    <w:rsid w:val="00AF50E9"/>
    <w:rsid w:val="00AF7386"/>
    <w:rsid w:val="00AF7934"/>
    <w:rsid w:val="00B00B81"/>
    <w:rsid w:val="00B04580"/>
    <w:rsid w:val="00B04992"/>
    <w:rsid w:val="00B04B09"/>
    <w:rsid w:val="00B16A51"/>
    <w:rsid w:val="00B2117A"/>
    <w:rsid w:val="00B32222"/>
    <w:rsid w:val="00B32CE7"/>
    <w:rsid w:val="00B3618D"/>
    <w:rsid w:val="00B36233"/>
    <w:rsid w:val="00B40A39"/>
    <w:rsid w:val="00B42851"/>
    <w:rsid w:val="00B43FFC"/>
    <w:rsid w:val="00B45AC7"/>
    <w:rsid w:val="00B50F99"/>
    <w:rsid w:val="00B5372F"/>
    <w:rsid w:val="00B53987"/>
    <w:rsid w:val="00B53EF9"/>
    <w:rsid w:val="00B6106D"/>
    <w:rsid w:val="00B61129"/>
    <w:rsid w:val="00B6133B"/>
    <w:rsid w:val="00B665FD"/>
    <w:rsid w:val="00B67E7F"/>
    <w:rsid w:val="00B7041F"/>
    <w:rsid w:val="00B70E35"/>
    <w:rsid w:val="00B73EFB"/>
    <w:rsid w:val="00B7660E"/>
    <w:rsid w:val="00B82264"/>
    <w:rsid w:val="00B839B2"/>
    <w:rsid w:val="00B8656D"/>
    <w:rsid w:val="00B877A9"/>
    <w:rsid w:val="00B94252"/>
    <w:rsid w:val="00B9715A"/>
    <w:rsid w:val="00BA14BE"/>
    <w:rsid w:val="00BA2732"/>
    <w:rsid w:val="00BA293D"/>
    <w:rsid w:val="00BA3E8E"/>
    <w:rsid w:val="00BA49BC"/>
    <w:rsid w:val="00BA4B8F"/>
    <w:rsid w:val="00BA56B7"/>
    <w:rsid w:val="00BA6163"/>
    <w:rsid w:val="00BA6216"/>
    <w:rsid w:val="00BA7A1E"/>
    <w:rsid w:val="00BB14C5"/>
    <w:rsid w:val="00BB2F6C"/>
    <w:rsid w:val="00BB3875"/>
    <w:rsid w:val="00BB3923"/>
    <w:rsid w:val="00BB4518"/>
    <w:rsid w:val="00BB51BE"/>
    <w:rsid w:val="00BB5860"/>
    <w:rsid w:val="00BB6AAD"/>
    <w:rsid w:val="00BB7253"/>
    <w:rsid w:val="00BB7B80"/>
    <w:rsid w:val="00BC3779"/>
    <w:rsid w:val="00BC4A19"/>
    <w:rsid w:val="00BC4E6D"/>
    <w:rsid w:val="00BD0617"/>
    <w:rsid w:val="00BD13C1"/>
    <w:rsid w:val="00BD2E9B"/>
    <w:rsid w:val="00BD3243"/>
    <w:rsid w:val="00BD3AF0"/>
    <w:rsid w:val="00BD7FB2"/>
    <w:rsid w:val="00BE189C"/>
    <w:rsid w:val="00BF673C"/>
    <w:rsid w:val="00BF7EAF"/>
    <w:rsid w:val="00C00930"/>
    <w:rsid w:val="00C060AD"/>
    <w:rsid w:val="00C06682"/>
    <w:rsid w:val="00C078F0"/>
    <w:rsid w:val="00C1051A"/>
    <w:rsid w:val="00C113BF"/>
    <w:rsid w:val="00C11867"/>
    <w:rsid w:val="00C1412D"/>
    <w:rsid w:val="00C14654"/>
    <w:rsid w:val="00C16185"/>
    <w:rsid w:val="00C2176E"/>
    <w:rsid w:val="00C23430"/>
    <w:rsid w:val="00C24DD5"/>
    <w:rsid w:val="00C25FC0"/>
    <w:rsid w:val="00C279C6"/>
    <w:rsid w:val="00C27D67"/>
    <w:rsid w:val="00C3498E"/>
    <w:rsid w:val="00C3745A"/>
    <w:rsid w:val="00C41DCF"/>
    <w:rsid w:val="00C43BE3"/>
    <w:rsid w:val="00C45868"/>
    <w:rsid w:val="00C45A9D"/>
    <w:rsid w:val="00C4631F"/>
    <w:rsid w:val="00C47CDE"/>
    <w:rsid w:val="00C50E16"/>
    <w:rsid w:val="00C5353C"/>
    <w:rsid w:val="00C55258"/>
    <w:rsid w:val="00C60CD3"/>
    <w:rsid w:val="00C61F5A"/>
    <w:rsid w:val="00C63B90"/>
    <w:rsid w:val="00C70081"/>
    <w:rsid w:val="00C71907"/>
    <w:rsid w:val="00C72F5A"/>
    <w:rsid w:val="00C73B45"/>
    <w:rsid w:val="00C827E6"/>
    <w:rsid w:val="00C82EEB"/>
    <w:rsid w:val="00C856FB"/>
    <w:rsid w:val="00C8676B"/>
    <w:rsid w:val="00C9469B"/>
    <w:rsid w:val="00C953D7"/>
    <w:rsid w:val="00C95B16"/>
    <w:rsid w:val="00C971DC"/>
    <w:rsid w:val="00C97566"/>
    <w:rsid w:val="00CA16B7"/>
    <w:rsid w:val="00CA2F6C"/>
    <w:rsid w:val="00CA4E9A"/>
    <w:rsid w:val="00CA62AE"/>
    <w:rsid w:val="00CA71FC"/>
    <w:rsid w:val="00CB2A1A"/>
    <w:rsid w:val="00CB5B1A"/>
    <w:rsid w:val="00CB7015"/>
    <w:rsid w:val="00CC220B"/>
    <w:rsid w:val="00CC5B4A"/>
    <w:rsid w:val="00CC5C43"/>
    <w:rsid w:val="00CC5F7F"/>
    <w:rsid w:val="00CD02AE"/>
    <w:rsid w:val="00CD0EA0"/>
    <w:rsid w:val="00CD21B4"/>
    <w:rsid w:val="00CD2A4F"/>
    <w:rsid w:val="00CD5BC6"/>
    <w:rsid w:val="00CD74F7"/>
    <w:rsid w:val="00CD7E82"/>
    <w:rsid w:val="00CE03CA"/>
    <w:rsid w:val="00CE22F1"/>
    <w:rsid w:val="00CE24DE"/>
    <w:rsid w:val="00CE31D0"/>
    <w:rsid w:val="00CE50F2"/>
    <w:rsid w:val="00CE5FF5"/>
    <w:rsid w:val="00CE6502"/>
    <w:rsid w:val="00CF7D3C"/>
    <w:rsid w:val="00D01F09"/>
    <w:rsid w:val="00D0219F"/>
    <w:rsid w:val="00D038EA"/>
    <w:rsid w:val="00D0422E"/>
    <w:rsid w:val="00D07687"/>
    <w:rsid w:val="00D07876"/>
    <w:rsid w:val="00D11275"/>
    <w:rsid w:val="00D147EB"/>
    <w:rsid w:val="00D206A4"/>
    <w:rsid w:val="00D2092E"/>
    <w:rsid w:val="00D24984"/>
    <w:rsid w:val="00D27A9C"/>
    <w:rsid w:val="00D34667"/>
    <w:rsid w:val="00D401E1"/>
    <w:rsid w:val="00D408B4"/>
    <w:rsid w:val="00D41A67"/>
    <w:rsid w:val="00D42C2B"/>
    <w:rsid w:val="00D52238"/>
    <w:rsid w:val="00D524C8"/>
    <w:rsid w:val="00D578D5"/>
    <w:rsid w:val="00D57A6E"/>
    <w:rsid w:val="00D60E58"/>
    <w:rsid w:val="00D62DA6"/>
    <w:rsid w:val="00D65099"/>
    <w:rsid w:val="00D70E24"/>
    <w:rsid w:val="00D72B61"/>
    <w:rsid w:val="00D737B7"/>
    <w:rsid w:val="00D74BBD"/>
    <w:rsid w:val="00D74DF6"/>
    <w:rsid w:val="00D75DD5"/>
    <w:rsid w:val="00D77026"/>
    <w:rsid w:val="00D80C90"/>
    <w:rsid w:val="00D85F1E"/>
    <w:rsid w:val="00D8793A"/>
    <w:rsid w:val="00D90E09"/>
    <w:rsid w:val="00D92024"/>
    <w:rsid w:val="00D95118"/>
    <w:rsid w:val="00D97148"/>
    <w:rsid w:val="00DA3C1C"/>
    <w:rsid w:val="00DA3D1D"/>
    <w:rsid w:val="00DB6286"/>
    <w:rsid w:val="00DB645F"/>
    <w:rsid w:val="00DB76E9"/>
    <w:rsid w:val="00DB76EE"/>
    <w:rsid w:val="00DC040F"/>
    <w:rsid w:val="00DC0A67"/>
    <w:rsid w:val="00DC1D5E"/>
    <w:rsid w:val="00DC5220"/>
    <w:rsid w:val="00DD2061"/>
    <w:rsid w:val="00DD394B"/>
    <w:rsid w:val="00DD7202"/>
    <w:rsid w:val="00DD7DAB"/>
    <w:rsid w:val="00DE3355"/>
    <w:rsid w:val="00DE3DEB"/>
    <w:rsid w:val="00DE3EC3"/>
    <w:rsid w:val="00DE5510"/>
    <w:rsid w:val="00DF0C60"/>
    <w:rsid w:val="00DF486F"/>
    <w:rsid w:val="00DF5B5B"/>
    <w:rsid w:val="00DF7619"/>
    <w:rsid w:val="00E018C4"/>
    <w:rsid w:val="00E029ED"/>
    <w:rsid w:val="00E042D8"/>
    <w:rsid w:val="00E07EE7"/>
    <w:rsid w:val="00E1103B"/>
    <w:rsid w:val="00E143E0"/>
    <w:rsid w:val="00E14907"/>
    <w:rsid w:val="00E17B44"/>
    <w:rsid w:val="00E20F27"/>
    <w:rsid w:val="00E21E1A"/>
    <w:rsid w:val="00E22443"/>
    <w:rsid w:val="00E23FB3"/>
    <w:rsid w:val="00E25B1F"/>
    <w:rsid w:val="00E26FC6"/>
    <w:rsid w:val="00E27EB9"/>
    <w:rsid w:val="00E27FEA"/>
    <w:rsid w:val="00E31A9F"/>
    <w:rsid w:val="00E3391C"/>
    <w:rsid w:val="00E4086F"/>
    <w:rsid w:val="00E42BCE"/>
    <w:rsid w:val="00E43B3C"/>
    <w:rsid w:val="00E47439"/>
    <w:rsid w:val="00E4749E"/>
    <w:rsid w:val="00E50050"/>
    <w:rsid w:val="00E50188"/>
    <w:rsid w:val="00E50BB3"/>
    <w:rsid w:val="00E515CB"/>
    <w:rsid w:val="00E52260"/>
    <w:rsid w:val="00E55E86"/>
    <w:rsid w:val="00E570C2"/>
    <w:rsid w:val="00E639B6"/>
    <w:rsid w:val="00E6434B"/>
    <w:rsid w:val="00E6463D"/>
    <w:rsid w:val="00E64D4C"/>
    <w:rsid w:val="00E67C50"/>
    <w:rsid w:val="00E707CA"/>
    <w:rsid w:val="00E71E29"/>
    <w:rsid w:val="00E72E9B"/>
    <w:rsid w:val="00E74515"/>
    <w:rsid w:val="00E75BA8"/>
    <w:rsid w:val="00E80BAB"/>
    <w:rsid w:val="00E83E3B"/>
    <w:rsid w:val="00E850C3"/>
    <w:rsid w:val="00E861D0"/>
    <w:rsid w:val="00E87DF2"/>
    <w:rsid w:val="00E9462E"/>
    <w:rsid w:val="00EA470E"/>
    <w:rsid w:val="00EA47A7"/>
    <w:rsid w:val="00EA57EB"/>
    <w:rsid w:val="00EA6C57"/>
    <w:rsid w:val="00EB3226"/>
    <w:rsid w:val="00EC048B"/>
    <w:rsid w:val="00EC060C"/>
    <w:rsid w:val="00EC213A"/>
    <w:rsid w:val="00EC293B"/>
    <w:rsid w:val="00EC4FD0"/>
    <w:rsid w:val="00EC50A8"/>
    <w:rsid w:val="00EC7744"/>
    <w:rsid w:val="00EC7B66"/>
    <w:rsid w:val="00ED0DAD"/>
    <w:rsid w:val="00ED0F46"/>
    <w:rsid w:val="00ED15D2"/>
    <w:rsid w:val="00ED2373"/>
    <w:rsid w:val="00ED5FAC"/>
    <w:rsid w:val="00EE1B2E"/>
    <w:rsid w:val="00EE1C8D"/>
    <w:rsid w:val="00EE2E24"/>
    <w:rsid w:val="00EE3E8A"/>
    <w:rsid w:val="00EE495C"/>
    <w:rsid w:val="00EE5692"/>
    <w:rsid w:val="00EE5DF9"/>
    <w:rsid w:val="00EE6273"/>
    <w:rsid w:val="00EF2B3D"/>
    <w:rsid w:val="00EF58B8"/>
    <w:rsid w:val="00EF6ECA"/>
    <w:rsid w:val="00F024E1"/>
    <w:rsid w:val="00F04238"/>
    <w:rsid w:val="00F0448E"/>
    <w:rsid w:val="00F06B1D"/>
    <w:rsid w:val="00F06C10"/>
    <w:rsid w:val="00F06EDA"/>
    <w:rsid w:val="00F1096F"/>
    <w:rsid w:val="00F12589"/>
    <w:rsid w:val="00F12595"/>
    <w:rsid w:val="00F134D9"/>
    <w:rsid w:val="00F1403D"/>
    <w:rsid w:val="00F1463F"/>
    <w:rsid w:val="00F156EA"/>
    <w:rsid w:val="00F17E26"/>
    <w:rsid w:val="00F21302"/>
    <w:rsid w:val="00F2221E"/>
    <w:rsid w:val="00F238C0"/>
    <w:rsid w:val="00F2430D"/>
    <w:rsid w:val="00F321DE"/>
    <w:rsid w:val="00F33777"/>
    <w:rsid w:val="00F35D77"/>
    <w:rsid w:val="00F363B7"/>
    <w:rsid w:val="00F40648"/>
    <w:rsid w:val="00F4251D"/>
    <w:rsid w:val="00F44552"/>
    <w:rsid w:val="00F448E9"/>
    <w:rsid w:val="00F4552E"/>
    <w:rsid w:val="00F459A9"/>
    <w:rsid w:val="00F463E7"/>
    <w:rsid w:val="00F4661B"/>
    <w:rsid w:val="00F47DA2"/>
    <w:rsid w:val="00F47E53"/>
    <w:rsid w:val="00F5191D"/>
    <w:rsid w:val="00F519FC"/>
    <w:rsid w:val="00F53D81"/>
    <w:rsid w:val="00F55C9E"/>
    <w:rsid w:val="00F6239D"/>
    <w:rsid w:val="00F65D6D"/>
    <w:rsid w:val="00F6663C"/>
    <w:rsid w:val="00F677B1"/>
    <w:rsid w:val="00F700EA"/>
    <w:rsid w:val="00F70D06"/>
    <w:rsid w:val="00F715D2"/>
    <w:rsid w:val="00F7274F"/>
    <w:rsid w:val="00F74E84"/>
    <w:rsid w:val="00F76FA8"/>
    <w:rsid w:val="00F779D4"/>
    <w:rsid w:val="00F80316"/>
    <w:rsid w:val="00F814BE"/>
    <w:rsid w:val="00F81779"/>
    <w:rsid w:val="00F8540F"/>
    <w:rsid w:val="00F93135"/>
    <w:rsid w:val="00F93F08"/>
    <w:rsid w:val="00F94CED"/>
    <w:rsid w:val="00FA02BB"/>
    <w:rsid w:val="00FA1E5C"/>
    <w:rsid w:val="00FA2CEE"/>
    <w:rsid w:val="00FA318C"/>
    <w:rsid w:val="00FA3E4F"/>
    <w:rsid w:val="00FB0FAD"/>
    <w:rsid w:val="00FB137C"/>
    <w:rsid w:val="00FB2522"/>
    <w:rsid w:val="00FB4411"/>
    <w:rsid w:val="00FB6F92"/>
    <w:rsid w:val="00FC022C"/>
    <w:rsid w:val="00FC026E"/>
    <w:rsid w:val="00FC4AE2"/>
    <w:rsid w:val="00FC5124"/>
    <w:rsid w:val="00FC5682"/>
    <w:rsid w:val="00FC57F2"/>
    <w:rsid w:val="00FD0631"/>
    <w:rsid w:val="00FD4731"/>
    <w:rsid w:val="00FD6768"/>
    <w:rsid w:val="00FE15B8"/>
    <w:rsid w:val="00FE39FF"/>
    <w:rsid w:val="00FE6825"/>
    <w:rsid w:val="00FF0AB0"/>
    <w:rsid w:val="00FF28AC"/>
    <w:rsid w:val="00FF5696"/>
    <w:rsid w:val="00FF5771"/>
    <w:rsid w:val="00FF6E9C"/>
    <w:rsid w:val="00FF75DE"/>
    <w:rsid w:val="00FF777D"/>
    <w:rsid w:val="00FF7F62"/>
    <w:rsid w:val="012003D2"/>
    <w:rsid w:val="02060CA8"/>
    <w:rsid w:val="02084B57"/>
    <w:rsid w:val="0238D9AC"/>
    <w:rsid w:val="02D2B6CD"/>
    <w:rsid w:val="02F07017"/>
    <w:rsid w:val="031E3083"/>
    <w:rsid w:val="0339EFEA"/>
    <w:rsid w:val="052C9C3C"/>
    <w:rsid w:val="057E85FC"/>
    <w:rsid w:val="07E1D3AE"/>
    <w:rsid w:val="0CADCAB4"/>
    <w:rsid w:val="0E98EA61"/>
    <w:rsid w:val="0ECA62AC"/>
    <w:rsid w:val="0ED9AE6E"/>
    <w:rsid w:val="10A90FEA"/>
    <w:rsid w:val="10ABB616"/>
    <w:rsid w:val="10D32D21"/>
    <w:rsid w:val="112ECCAD"/>
    <w:rsid w:val="1172478C"/>
    <w:rsid w:val="11C0796A"/>
    <w:rsid w:val="1233DC26"/>
    <w:rsid w:val="127F8988"/>
    <w:rsid w:val="12E0C52B"/>
    <w:rsid w:val="12EE1265"/>
    <w:rsid w:val="13B9AF08"/>
    <w:rsid w:val="145E18D9"/>
    <w:rsid w:val="16DBBC28"/>
    <w:rsid w:val="175B40C9"/>
    <w:rsid w:val="18DCAEF2"/>
    <w:rsid w:val="19C3FB6C"/>
    <w:rsid w:val="1AC31CCC"/>
    <w:rsid w:val="1B1F8D72"/>
    <w:rsid w:val="1B27CBF0"/>
    <w:rsid w:val="1E3A03D6"/>
    <w:rsid w:val="1EF9733C"/>
    <w:rsid w:val="1F4E175B"/>
    <w:rsid w:val="1F64F1D1"/>
    <w:rsid w:val="1FF702F9"/>
    <w:rsid w:val="21D23BBB"/>
    <w:rsid w:val="231A538B"/>
    <w:rsid w:val="234B03A6"/>
    <w:rsid w:val="237383D0"/>
    <w:rsid w:val="253F0C69"/>
    <w:rsid w:val="258AE74C"/>
    <w:rsid w:val="25BFDEC7"/>
    <w:rsid w:val="2636CA3B"/>
    <w:rsid w:val="26A6D376"/>
    <w:rsid w:val="2708AC08"/>
    <w:rsid w:val="2AE49669"/>
    <w:rsid w:val="2B591D26"/>
    <w:rsid w:val="2BFE3F44"/>
    <w:rsid w:val="2C9C3DD9"/>
    <w:rsid w:val="2D8F0BC0"/>
    <w:rsid w:val="2DD55D99"/>
    <w:rsid w:val="2DDBEA12"/>
    <w:rsid w:val="2EC95DB2"/>
    <w:rsid w:val="2EEA8F07"/>
    <w:rsid w:val="2F70E76A"/>
    <w:rsid w:val="2FB1ADFA"/>
    <w:rsid w:val="2FB37407"/>
    <w:rsid w:val="3036D21C"/>
    <w:rsid w:val="304F925D"/>
    <w:rsid w:val="30B3ED33"/>
    <w:rsid w:val="32F59D07"/>
    <w:rsid w:val="331B15E9"/>
    <w:rsid w:val="3367E111"/>
    <w:rsid w:val="33B51B30"/>
    <w:rsid w:val="33EE8B80"/>
    <w:rsid w:val="35110B12"/>
    <w:rsid w:val="368B4863"/>
    <w:rsid w:val="381E3713"/>
    <w:rsid w:val="3A11CF2E"/>
    <w:rsid w:val="3A5AA9F4"/>
    <w:rsid w:val="3B142661"/>
    <w:rsid w:val="3B63192A"/>
    <w:rsid w:val="3B893630"/>
    <w:rsid w:val="3BE6C032"/>
    <w:rsid w:val="3C0EA3A6"/>
    <w:rsid w:val="3DA7744A"/>
    <w:rsid w:val="3DFC7393"/>
    <w:rsid w:val="3E12DDCC"/>
    <w:rsid w:val="3E6963A8"/>
    <w:rsid w:val="3ECD729B"/>
    <w:rsid w:val="3F61B390"/>
    <w:rsid w:val="414CF417"/>
    <w:rsid w:val="416D25F1"/>
    <w:rsid w:val="41B2D084"/>
    <w:rsid w:val="435F3879"/>
    <w:rsid w:val="438DACC0"/>
    <w:rsid w:val="43DB8AEC"/>
    <w:rsid w:val="4458DC5A"/>
    <w:rsid w:val="45D45276"/>
    <w:rsid w:val="46255390"/>
    <w:rsid w:val="487ACC18"/>
    <w:rsid w:val="48A15681"/>
    <w:rsid w:val="48D8FAAB"/>
    <w:rsid w:val="49789BFE"/>
    <w:rsid w:val="49EB5AE6"/>
    <w:rsid w:val="4A2E23B5"/>
    <w:rsid w:val="4AC21F79"/>
    <w:rsid w:val="4B0D0CEC"/>
    <w:rsid w:val="4BE5D2B9"/>
    <w:rsid w:val="4F3A535E"/>
    <w:rsid w:val="4F6422E6"/>
    <w:rsid w:val="502D9F4B"/>
    <w:rsid w:val="507CEABE"/>
    <w:rsid w:val="52108BE9"/>
    <w:rsid w:val="52664205"/>
    <w:rsid w:val="5294AD8A"/>
    <w:rsid w:val="52AC7BB7"/>
    <w:rsid w:val="52FB1F74"/>
    <w:rsid w:val="530F1891"/>
    <w:rsid w:val="55BFCAD7"/>
    <w:rsid w:val="58D54C41"/>
    <w:rsid w:val="5978A6E7"/>
    <w:rsid w:val="59AA6B32"/>
    <w:rsid w:val="5A4CB774"/>
    <w:rsid w:val="5BF66FE7"/>
    <w:rsid w:val="5E0BE0DD"/>
    <w:rsid w:val="5E7B70EB"/>
    <w:rsid w:val="5F46C433"/>
    <w:rsid w:val="5F8D38AE"/>
    <w:rsid w:val="606DB7D6"/>
    <w:rsid w:val="61204BA5"/>
    <w:rsid w:val="63531656"/>
    <w:rsid w:val="64DAD328"/>
    <w:rsid w:val="64E9C7A2"/>
    <w:rsid w:val="65911614"/>
    <w:rsid w:val="6596D704"/>
    <w:rsid w:val="67E64B41"/>
    <w:rsid w:val="687DC604"/>
    <w:rsid w:val="68AB80DF"/>
    <w:rsid w:val="68DB7D73"/>
    <w:rsid w:val="68F76FE7"/>
    <w:rsid w:val="6BA354B8"/>
    <w:rsid w:val="6D61695A"/>
    <w:rsid w:val="6F7A3BFB"/>
    <w:rsid w:val="7000342A"/>
    <w:rsid w:val="70FECC9C"/>
    <w:rsid w:val="718BD1E8"/>
    <w:rsid w:val="71DB3C44"/>
    <w:rsid w:val="72AB0A59"/>
    <w:rsid w:val="732CE43E"/>
    <w:rsid w:val="7433B129"/>
    <w:rsid w:val="74BAB74F"/>
    <w:rsid w:val="75F5A744"/>
    <w:rsid w:val="78A7A273"/>
    <w:rsid w:val="7A6E81DB"/>
    <w:rsid w:val="7B20F31D"/>
    <w:rsid w:val="7BC2AB51"/>
    <w:rsid w:val="7BEE8860"/>
    <w:rsid w:val="7C22E5B4"/>
    <w:rsid w:val="7D5DB748"/>
    <w:rsid w:val="7EC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51CCD"/>
  <w15:docId w15:val="{DA2A045B-B6B4-4B42-84C0-D38D8069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E15B8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basedOn w:val="Heading2"/>
    <w:next w:val="Normal"/>
    <w:qFormat/>
    <w:rsid w:val="00284BC5"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E15B8"/>
    <w:pPr>
      <w:spacing w:before="240"/>
      <w:outlineLvl w:val="1"/>
    </w:pPr>
    <w:rPr>
      <w:b/>
      <w:bCs/>
      <w:color w:val="auto"/>
      <w:sz w:val="21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956A4A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956A4A"/>
    <w:rPr>
      <w:rFonts w:ascii="Arial" w:eastAsiaTheme="majorEastAsia" w:hAnsi="Arial" w:cstheme="majorBidi"/>
      <w:b/>
      <w:color w:val="3F4A75"/>
      <w:kern w:val="28"/>
      <w:sz w:val="40"/>
      <w:szCs w:val="40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6"/>
      </w:numPr>
    </w:pPr>
  </w:style>
  <w:style w:type="paragraph" w:styleId="ListNumber2">
    <w:name w:val="List Number 2"/>
    <w:basedOn w:val="ListBullet"/>
    <w:qFormat/>
    <w:rsid w:val="00A719F6"/>
    <w:pPr>
      <w:numPr>
        <w:numId w:val="25"/>
      </w:numPr>
    </w:pPr>
  </w:style>
  <w:style w:type="paragraph" w:styleId="ListBullet">
    <w:name w:val="List Bullet"/>
    <w:basedOn w:val="Normal"/>
    <w:qFormat/>
    <w:rsid w:val="00FE15B8"/>
    <w:pPr>
      <w:numPr>
        <w:numId w:val="24"/>
      </w:numPr>
      <w:tabs>
        <w:tab w:val="left" w:pos="340"/>
        <w:tab w:val="left" w:pos="680"/>
      </w:tabs>
      <w:spacing w:before="60" w:after="60"/>
    </w:pPr>
    <w:rPr>
      <w:rFonts w:eastAsia="Arial"/>
    </w:rPr>
  </w:style>
  <w:style w:type="paragraph" w:styleId="ListParagraph">
    <w:name w:val="List Paragraph"/>
    <w:aliases w:val="Recommendation,L,List Paragraph1,List Paragraph11,bullet point list,1 heading,Bullet point,Dot point 1.5 line spacing,List Paragraph - bullets,NFP GP Bulleted List,List Paragraph2,FooterText,Bullet List,numbered,Paragraphe de liste1,列出段落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7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8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9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ListParagraphChar">
    <w:name w:val="List Paragraph Char"/>
    <w:aliases w:val="Recommendation Char,L Char,List Paragraph1 Char,List Paragraph11 Char,bullet point list Char,1 heading Char,Bullet point Char,Dot point 1.5 line spacing Char,List Paragraph - bullets Char,NFP GP Bulleted List Char,FooterText Char"/>
    <w:link w:val="ListParagraph"/>
    <w:uiPriority w:val="34"/>
    <w:locked/>
    <w:rsid w:val="00A94A99"/>
    <w:rPr>
      <w:rFonts w:ascii="Arial" w:hAnsi="Arial"/>
      <w:color w:val="000000" w:themeColor="text1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BD3AF0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A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AF0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AF0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4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2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linicaltrials.gov.au/national-reforms/national-clinical-trials-governance-framework" TargetMode="External"/><Relationship Id="rId18" Type="http://schemas.openxmlformats.org/officeDocument/2006/relationships/hyperlink" Target="https://www.australianclinicaltrials.gov.au/national-reforms/quality-standards-and-accreditation-human-research-ethics-committee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ustralianclinicaltrials.gov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linicaltrials.gov.au/national-reforms/national-one-stop-shop-health-and-medical-research" TargetMode="External"/><Relationship Id="rId17" Type="http://schemas.openxmlformats.org/officeDocument/2006/relationships/hyperlink" Target="https://www.australianclinicaltrials.gov.au/national-reforms/national-one-stop-shop-health-and-medical-research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sites/default/files/2026-05/2026-27_health_pbs_1.01_intro_letter_of_transmittal_and_portfolio_overview_0.pdf" TargetMode="External"/><Relationship Id="rId20" Type="http://schemas.openxmlformats.org/officeDocument/2006/relationships/hyperlink" Target="https://www.australianclinicaltrials.gov.au/national-reforms/national-sop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linicaltrials.gov.au/about/igprg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linicaltrials.gov.au/national-reforms/quality-standards-and-accreditation-human-research-ethics-committees" TargetMode="External"/><Relationship Id="rId23" Type="http://schemas.openxmlformats.org/officeDocument/2006/relationships/hyperlink" Target="https://urldefense.com/v3/__https:/www.health.gov.au/using-our-websites/subscriptions/subscribe-to-receive-updates-on-the-national-one-stop-shop__;!!NVzLfOphnbDXSw!BQD9DG13RZ6h3dWNjjkT0sPwq-V5tmfCBcOY68-F2zD6wkZ_zbZoTqiEKXj-IWhXY8pmLxUnFN0Y9lBGkpWUZinMny7mvM5hq1kowaEj$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consultations.health.gov.au/health-economics-and-research-division/consultation-on-national-sops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linicaltrials.gov.au/national-reforms/national-sops" TargetMode="External"/><Relationship Id="rId22" Type="http://schemas.openxmlformats.org/officeDocument/2006/relationships/hyperlink" Target="mailto:IGPRG@health.gov.a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d3195-5d86-4f43-a060-4d5fe544fa31">
      <Terms xmlns="http://schemas.microsoft.com/office/infopath/2007/PartnerControls"/>
    </lcf76f155ced4ddcb4097134ff3c332f>
    <TaxCatchAll xmlns="7e8a4a0a-e4ae-43f3-8d00-3b96fdf1fea8" xsi:nil="true"/>
    <_Flow_SignoffStatus xmlns="c1bd3195-5d86-4f43-a060-4d5fe544fa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41F5204D0E743BD92C1F139D4CF6F" ma:contentTypeVersion="13" ma:contentTypeDescription="Create a new document." ma:contentTypeScope="" ma:versionID="cfdbb2453eec2baeaf8b06634487b7ea">
  <xsd:schema xmlns:xsd="http://www.w3.org/2001/XMLSchema" xmlns:xs="http://www.w3.org/2001/XMLSchema" xmlns:p="http://schemas.microsoft.com/office/2006/metadata/properties" xmlns:ns2="c1bd3195-5d86-4f43-a060-4d5fe544fa31" xmlns:ns3="7e8a4a0a-e4ae-43f3-8d00-3b96fdf1fea8" targetNamespace="http://schemas.microsoft.com/office/2006/metadata/properties" ma:root="true" ma:fieldsID="c6a1ae2a0882eead1abc7ac35388b7c2" ns2:_="" ns3:_="">
    <xsd:import namespace="c1bd3195-5d86-4f43-a060-4d5fe544fa31"/>
    <xsd:import namespace="7e8a4a0a-e4ae-43f3-8d00-3b96fdf1f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3195-5d86-4f43-a060-4d5fe544f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4a0a-e4ae-43f3-8d00-3b96fdf1fe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e76226-532b-4083-91d8-c8c0b7a27466}" ma:internalName="TaxCatchAll" ma:showField="CatchAllData" ma:web="7e8a4a0a-e4ae-43f3-8d00-3b96fdf1f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c1bd3195-5d86-4f43-a060-4d5fe544fa31"/>
    <ds:schemaRef ds:uri="7e8a4a0a-e4ae-43f3-8d00-3b96fdf1fea8"/>
  </ds:schemaRefs>
</ds:datastoreItem>
</file>

<file path=customXml/itemProps2.xml><?xml version="1.0" encoding="utf-8"?>
<ds:datastoreItem xmlns:ds="http://schemas.openxmlformats.org/officeDocument/2006/customXml" ds:itemID="{12F57012-868E-4219-955B-B37A0BD27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d3195-5d86-4f43-a060-4d5fe544fa31"/>
    <ds:schemaRef ds:uri="7e8a4a0a-e4ae-43f3-8d00-3b96fdf1f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616</Words>
  <Characters>3740</Characters>
  <Application>Microsoft Office Word</Application>
  <DocSecurity>0</DocSecurity>
  <Lines>178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Advisory Group Meeting 06 - Communique</vt:lpstr>
    </vt:vector>
  </TitlesOfParts>
  <Company/>
  <LinksUpToDate>false</LinksUpToDate>
  <CharactersWithSpaces>4189</CharactersWithSpaces>
  <SharedDoc>false</SharedDoc>
  <HLinks>
    <vt:vector size="78" baseType="variant">
      <vt:variant>
        <vt:i4>4325412</vt:i4>
      </vt:variant>
      <vt:variant>
        <vt:i4>36</vt:i4>
      </vt:variant>
      <vt:variant>
        <vt:i4>0</vt:i4>
      </vt:variant>
      <vt:variant>
        <vt:i4>5</vt:i4>
      </vt:variant>
      <vt:variant>
        <vt:lpwstr>https://urldefense.com/v3/__https:/www.health.gov.au/using-our-websites/subscriptions/subscribe-to-receive-updates-on-the-national-one-stop-shop__;!!NVzLfOphnbDXSw!BQD9DG13RZ6h3dWNjjkT0sPwq-V5tmfCBcOY68-F2zD6wkZ_zbZoTqiEKXj-IWhXY8pmLxUnFN0Y9lBGkpWUZinMny7mvM5hq1kowaEj$</vt:lpwstr>
      </vt:variant>
      <vt:variant>
        <vt:lpwstr/>
      </vt:variant>
      <vt:variant>
        <vt:i4>8060942</vt:i4>
      </vt:variant>
      <vt:variant>
        <vt:i4>33</vt:i4>
      </vt:variant>
      <vt:variant>
        <vt:i4>0</vt:i4>
      </vt:variant>
      <vt:variant>
        <vt:i4>5</vt:i4>
      </vt:variant>
      <vt:variant>
        <vt:lpwstr>mailto:IGPRG@health.gov.au</vt:lpwstr>
      </vt:variant>
      <vt:variant>
        <vt:lpwstr/>
      </vt:variant>
      <vt:variant>
        <vt:i4>1900612</vt:i4>
      </vt:variant>
      <vt:variant>
        <vt:i4>30</vt:i4>
      </vt:variant>
      <vt:variant>
        <vt:i4>0</vt:i4>
      </vt:variant>
      <vt:variant>
        <vt:i4>5</vt:i4>
      </vt:variant>
      <vt:variant>
        <vt:lpwstr>https://www.australianclinicaltrials.gov.au/</vt:lpwstr>
      </vt:variant>
      <vt:variant>
        <vt:lpwstr/>
      </vt:variant>
      <vt:variant>
        <vt:i4>2555964</vt:i4>
      </vt:variant>
      <vt:variant>
        <vt:i4>27</vt:i4>
      </vt:variant>
      <vt:variant>
        <vt:i4>0</vt:i4>
      </vt:variant>
      <vt:variant>
        <vt:i4>5</vt:i4>
      </vt:variant>
      <vt:variant>
        <vt:lpwstr>https://www.australianclinicaltrials.gov.au/national-reforms/national-sops</vt:lpwstr>
      </vt:variant>
      <vt:variant>
        <vt:lpwstr/>
      </vt:variant>
      <vt:variant>
        <vt:i4>5505048</vt:i4>
      </vt:variant>
      <vt:variant>
        <vt:i4>24</vt:i4>
      </vt:variant>
      <vt:variant>
        <vt:i4>0</vt:i4>
      </vt:variant>
      <vt:variant>
        <vt:i4>5</vt:i4>
      </vt:variant>
      <vt:variant>
        <vt:lpwstr>https://consultations.health.gov.au/health-economics-and-research-division/consultation-on-national-sops/</vt:lpwstr>
      </vt:variant>
      <vt:variant>
        <vt:lpwstr/>
      </vt:variant>
      <vt:variant>
        <vt:i4>4522048</vt:i4>
      </vt:variant>
      <vt:variant>
        <vt:i4>21</vt:i4>
      </vt:variant>
      <vt:variant>
        <vt:i4>0</vt:i4>
      </vt:variant>
      <vt:variant>
        <vt:i4>5</vt:i4>
      </vt:variant>
      <vt:variant>
        <vt:lpwstr>https://www.australianclinicaltrials.gov.au/national-reforms/quality-standards-and-accreditation-human-research-ethics-committees</vt:lpwstr>
      </vt:variant>
      <vt:variant>
        <vt:lpwstr/>
      </vt:variant>
      <vt:variant>
        <vt:i4>2883645</vt:i4>
      </vt:variant>
      <vt:variant>
        <vt:i4>18</vt:i4>
      </vt:variant>
      <vt:variant>
        <vt:i4>0</vt:i4>
      </vt:variant>
      <vt:variant>
        <vt:i4>5</vt:i4>
      </vt:variant>
      <vt:variant>
        <vt:lpwstr>https://www.australianclinicaltrials.gov.au/national-reforms/national-one-stop-shop-health-and-medical-research</vt:lpwstr>
      </vt:variant>
      <vt:variant>
        <vt:lpwstr/>
      </vt:variant>
      <vt:variant>
        <vt:i4>1769572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https://www.health.gov.au/sites/default/files/2026-05/2026-27_health_pbs_1.01_intro_letter_of_transmittal_and_portfolio_overview_0.pdf</vt:lpwstr>
      </vt:variant>
      <vt:variant>
        <vt:lpwstr/>
      </vt:variant>
      <vt:variant>
        <vt:i4>4522048</vt:i4>
      </vt:variant>
      <vt:variant>
        <vt:i4>12</vt:i4>
      </vt:variant>
      <vt:variant>
        <vt:i4>0</vt:i4>
      </vt:variant>
      <vt:variant>
        <vt:i4>5</vt:i4>
      </vt:variant>
      <vt:variant>
        <vt:lpwstr>https://www.australianclinicaltrials.gov.au/national-reforms/quality-standards-and-accreditation-human-research-ethics-committees</vt:lpwstr>
      </vt:variant>
      <vt:variant>
        <vt:lpwstr/>
      </vt:variant>
      <vt:variant>
        <vt:i4>2555964</vt:i4>
      </vt:variant>
      <vt:variant>
        <vt:i4>9</vt:i4>
      </vt:variant>
      <vt:variant>
        <vt:i4>0</vt:i4>
      </vt:variant>
      <vt:variant>
        <vt:i4>5</vt:i4>
      </vt:variant>
      <vt:variant>
        <vt:lpwstr>https://www.australianclinicaltrials.gov.au/national-reforms/national-sops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https://www.australianclinicaltrials.gov.au/national-reforms/national-clinical-trials-governance-framework</vt:lpwstr>
      </vt:variant>
      <vt:variant>
        <vt:lpwstr/>
      </vt:variant>
      <vt:variant>
        <vt:i4>2883645</vt:i4>
      </vt:variant>
      <vt:variant>
        <vt:i4>3</vt:i4>
      </vt:variant>
      <vt:variant>
        <vt:i4>0</vt:i4>
      </vt:variant>
      <vt:variant>
        <vt:i4>5</vt:i4>
      </vt:variant>
      <vt:variant>
        <vt:lpwstr>https://www.australianclinicaltrials.gov.au/national-reforms/national-one-stop-shop-health-and-medical-research</vt:lpwstr>
      </vt:variant>
      <vt:variant>
        <vt:lpwstr/>
      </vt:variant>
      <vt:variant>
        <vt:i4>3145767</vt:i4>
      </vt:variant>
      <vt:variant>
        <vt:i4>0</vt:i4>
      </vt:variant>
      <vt:variant>
        <vt:i4>0</vt:i4>
      </vt:variant>
      <vt:variant>
        <vt:i4>5</vt:i4>
      </vt:variant>
      <vt:variant>
        <vt:lpwstr>https://www.australianclinicaltrials.gov.au/about/igprg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Advisory Group Meeting 06 – Communique</dc:title>
  <dc:subject>Industry Advisory Group (IGPRG Sub-Committee)</dc:subject>
  <dc:creator>Australian Government Department of Health, Disability and Ageing</dc:creator>
  <cp:keywords>Communique; Inter-Governmental Policy Reform Group (IGPRG) Sub-Committee: Stakeholder Advisory Group: SAG</cp:keywords>
  <dc:description/>
  <cp:lastModifiedBy>MASCHKE, Elvia</cp:lastModifiedBy>
  <cp:revision>67</cp:revision>
  <dcterms:created xsi:type="dcterms:W3CDTF">2025-11-11T11:57:00Z</dcterms:created>
  <dcterms:modified xsi:type="dcterms:W3CDTF">2026-06-12T07:33:00Z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0x01010012341F5204D0E743BD92C1F139D4CF6F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ClassificationContentMarkingHeaderShapeIds">
    <vt:lpwstr>118c444d,435791e5,1e75ea22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514c4ad2,6d21ad52,28b8057f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2025-07-24T03:35:32Z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0fd88990-cb39-48fc-bb13-510f4e0efbe0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  <property fmtid="{D5CDD505-2E9C-101B-9397-08002B2CF9AE}" pid="26" name="docLang">
    <vt:lpwstr>en</vt:lpwstr>
  </property>
</Properties>
</file>